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CFB53" w14:textId="3F76E37C" w:rsidR="0080294B" w:rsidRPr="007A395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Input paper f</w:t>
      </w:r>
      <w:r w:rsidR="00717A6A">
        <w:rPr>
          <w:rFonts w:ascii="Calibri" w:hAnsi="Calibri"/>
        </w:rPr>
        <w:t>or the following Committee(s):</w:t>
      </w:r>
      <w:r w:rsidR="00717A6A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78786733" w14:textId="5506C10F" w:rsidR="0080294B" w:rsidRPr="00124491" w:rsidRDefault="00B62AA5" w:rsidP="00037DF4">
      <w:pPr>
        <w:pStyle w:val="BodyText"/>
        <w:tabs>
          <w:tab w:val="left" w:pos="1843"/>
        </w:tabs>
        <w:rPr>
          <w:rFonts w:ascii="Calibri" w:hAnsi="Calibri" w:cs="Arial"/>
          <w:sz w:val="24"/>
          <w:szCs w:val="24"/>
        </w:rPr>
      </w:pPr>
      <w:r w:rsidRPr="00124491">
        <w:rPr>
          <w:rFonts w:ascii="Calibri" w:hAnsi="Calibri" w:cs="Arial"/>
          <w:b/>
          <w:sz w:val="24"/>
          <w:szCs w:val="24"/>
        </w:rPr>
        <w:t xml:space="preserve">x </w:t>
      </w:r>
      <w:r w:rsidR="00BD4B0D" w:rsidRPr="00124491">
        <w:rPr>
          <w:rFonts w:ascii="Calibri" w:hAnsi="Calibri" w:cs="Arial"/>
          <w:b/>
          <w:sz w:val="24"/>
          <w:szCs w:val="24"/>
        </w:rPr>
        <w:t xml:space="preserve"> </w:t>
      </w:r>
      <w:r w:rsidR="0080294B" w:rsidRPr="00124491">
        <w:rPr>
          <w:rFonts w:ascii="Calibri" w:hAnsi="Calibri" w:cs="Arial"/>
          <w:sz w:val="24"/>
          <w:szCs w:val="24"/>
        </w:rPr>
        <w:t xml:space="preserve">  </w:t>
      </w:r>
      <w:r w:rsidR="0080294B" w:rsidRPr="00124491">
        <w:rPr>
          <w:rFonts w:ascii="Calibri" w:hAnsi="Calibri" w:cs="Arial"/>
        </w:rPr>
        <w:t>ARM</w:t>
      </w:r>
      <w:r w:rsidR="00037DF4" w:rsidRPr="00124491">
        <w:rPr>
          <w:rFonts w:ascii="Calibri" w:hAnsi="Calibri" w:cs="Arial"/>
        </w:rPr>
        <w:tab/>
      </w:r>
      <w:proofErr w:type="gramStart"/>
      <w:r w:rsidR="0080294B" w:rsidRPr="00124491">
        <w:rPr>
          <w:rFonts w:ascii="Calibri" w:hAnsi="Calibri" w:cs="Arial"/>
          <w:b/>
          <w:sz w:val="24"/>
          <w:szCs w:val="24"/>
        </w:rPr>
        <w:t>□</w:t>
      </w:r>
      <w:r w:rsidR="0080294B" w:rsidRPr="00124491">
        <w:rPr>
          <w:rFonts w:ascii="Calibri" w:hAnsi="Calibri" w:cs="Arial"/>
          <w:sz w:val="24"/>
          <w:szCs w:val="24"/>
        </w:rPr>
        <w:t xml:space="preserve">  </w:t>
      </w:r>
      <w:r w:rsidR="0080294B" w:rsidRPr="00124491">
        <w:rPr>
          <w:rFonts w:ascii="Calibri" w:hAnsi="Calibri" w:cs="Arial"/>
        </w:rPr>
        <w:t>ENG</w:t>
      </w:r>
      <w:proofErr w:type="gramEnd"/>
      <w:r w:rsidR="0080294B" w:rsidRPr="00124491">
        <w:rPr>
          <w:rFonts w:ascii="Calibri" w:hAnsi="Calibri" w:cs="Arial"/>
        </w:rPr>
        <w:tab/>
      </w:r>
      <w:r w:rsidR="0080294B" w:rsidRPr="00124491">
        <w:rPr>
          <w:rFonts w:ascii="Calibri" w:hAnsi="Calibri" w:cs="Arial"/>
        </w:rPr>
        <w:tab/>
      </w:r>
      <w:proofErr w:type="gramStart"/>
      <w:r w:rsidR="00046887" w:rsidRPr="00124491">
        <w:rPr>
          <w:rFonts w:ascii="Calibri" w:hAnsi="Calibri" w:cs="Arial"/>
          <w:b/>
          <w:sz w:val="24"/>
          <w:szCs w:val="24"/>
        </w:rPr>
        <w:t>□</w:t>
      </w:r>
      <w:r w:rsidR="0080294B" w:rsidRPr="00124491">
        <w:rPr>
          <w:rFonts w:ascii="Calibri" w:hAnsi="Calibri" w:cs="Arial"/>
          <w:b/>
          <w:sz w:val="24"/>
          <w:szCs w:val="24"/>
        </w:rPr>
        <w:t xml:space="preserve">  </w:t>
      </w:r>
      <w:r w:rsidR="0080294B" w:rsidRPr="00124491">
        <w:rPr>
          <w:rFonts w:ascii="Calibri" w:hAnsi="Calibri" w:cs="Arial"/>
          <w:b/>
        </w:rPr>
        <w:t>PAP</w:t>
      </w:r>
      <w:proofErr w:type="gramEnd"/>
      <w:r w:rsidR="0080294B" w:rsidRPr="00124491">
        <w:rPr>
          <w:rFonts w:ascii="Calibri" w:hAnsi="Calibri" w:cs="Arial"/>
          <w:sz w:val="24"/>
          <w:szCs w:val="24"/>
        </w:rPr>
        <w:tab/>
      </w:r>
      <w:r w:rsidR="0080294B" w:rsidRPr="00124491">
        <w:rPr>
          <w:rFonts w:ascii="Calibri" w:hAnsi="Calibri" w:cs="Arial"/>
          <w:sz w:val="24"/>
          <w:szCs w:val="24"/>
        </w:rPr>
        <w:tab/>
      </w:r>
      <w:r w:rsidR="00037DF4" w:rsidRPr="00124491">
        <w:rPr>
          <w:rFonts w:ascii="Calibri" w:hAnsi="Calibri" w:cs="Arial"/>
          <w:sz w:val="24"/>
          <w:szCs w:val="24"/>
        </w:rPr>
        <w:tab/>
      </w:r>
      <w:r w:rsidR="00037DF4" w:rsidRPr="00124491">
        <w:rPr>
          <w:rFonts w:ascii="Calibri" w:hAnsi="Calibri" w:cs="Arial"/>
          <w:sz w:val="24"/>
          <w:szCs w:val="24"/>
        </w:rPr>
        <w:tab/>
      </w:r>
      <w:r w:rsidR="00037DF4" w:rsidRPr="00124491">
        <w:rPr>
          <w:rFonts w:ascii="Calibri" w:hAnsi="Calibri" w:cs="Arial"/>
          <w:sz w:val="24"/>
          <w:szCs w:val="24"/>
        </w:rPr>
        <w:tab/>
      </w:r>
      <w:r w:rsidR="005F1B75" w:rsidRPr="00124491">
        <w:rPr>
          <w:rFonts w:ascii="Calibri" w:hAnsi="Calibri" w:cs="Arial"/>
          <w:b/>
          <w:sz w:val="24"/>
          <w:szCs w:val="24"/>
        </w:rPr>
        <w:t>□</w:t>
      </w:r>
      <w:r w:rsidR="0080294B" w:rsidRPr="00124491">
        <w:rPr>
          <w:rFonts w:ascii="Calibri" w:hAnsi="Calibri" w:cs="Arial"/>
          <w:sz w:val="24"/>
          <w:szCs w:val="24"/>
        </w:rPr>
        <w:t xml:space="preserve"> Input</w:t>
      </w:r>
    </w:p>
    <w:p w14:paraId="0BC79547" w14:textId="7F2934A3" w:rsidR="0080294B" w:rsidRPr="00124491" w:rsidRDefault="0080294B" w:rsidP="00037DF4">
      <w:pPr>
        <w:pStyle w:val="BodyText"/>
        <w:tabs>
          <w:tab w:val="left" w:pos="1843"/>
        </w:tabs>
        <w:rPr>
          <w:rFonts w:ascii="Calibri" w:hAnsi="Calibri"/>
        </w:rPr>
      </w:pPr>
      <w:proofErr w:type="gramStart"/>
      <w:r w:rsidRPr="00124491">
        <w:rPr>
          <w:rFonts w:ascii="Calibri" w:hAnsi="Calibri" w:cs="Arial"/>
          <w:b/>
          <w:sz w:val="24"/>
          <w:szCs w:val="24"/>
        </w:rPr>
        <w:t>□</w:t>
      </w:r>
      <w:r w:rsidRPr="00124491">
        <w:rPr>
          <w:rFonts w:ascii="Calibri" w:hAnsi="Calibri" w:cs="Arial"/>
          <w:sz w:val="24"/>
          <w:szCs w:val="24"/>
        </w:rPr>
        <w:t xml:space="preserve">  </w:t>
      </w:r>
      <w:r w:rsidRPr="00124491">
        <w:rPr>
          <w:rFonts w:ascii="Calibri" w:hAnsi="Calibri" w:cs="Arial"/>
        </w:rPr>
        <w:t>ENAV</w:t>
      </w:r>
      <w:proofErr w:type="gramEnd"/>
      <w:r w:rsidRPr="00124491">
        <w:rPr>
          <w:rFonts w:ascii="Calibri" w:hAnsi="Calibri" w:cs="Arial"/>
          <w:b/>
          <w:sz w:val="24"/>
          <w:szCs w:val="24"/>
        </w:rPr>
        <w:tab/>
      </w:r>
      <w:proofErr w:type="gramStart"/>
      <w:r w:rsidR="00B62AA5" w:rsidRPr="00124491">
        <w:rPr>
          <w:rFonts w:ascii="Calibri" w:hAnsi="Calibri" w:cs="Arial"/>
          <w:b/>
          <w:sz w:val="24"/>
          <w:szCs w:val="24"/>
        </w:rPr>
        <w:t>□</w:t>
      </w:r>
      <w:r w:rsidRPr="00124491">
        <w:rPr>
          <w:rFonts w:ascii="Calibri" w:hAnsi="Calibri" w:cs="Arial"/>
          <w:sz w:val="24"/>
          <w:szCs w:val="24"/>
        </w:rPr>
        <w:t xml:space="preserve">  </w:t>
      </w:r>
      <w:r w:rsidR="003D2DC1" w:rsidRPr="00124491">
        <w:rPr>
          <w:rFonts w:ascii="Calibri" w:hAnsi="Calibri" w:cs="Arial"/>
        </w:rPr>
        <w:t>VTS</w:t>
      </w:r>
      <w:proofErr w:type="gramEnd"/>
      <w:r w:rsidRPr="00124491">
        <w:rPr>
          <w:rFonts w:ascii="Calibri" w:hAnsi="Calibri" w:cs="Arial"/>
          <w:sz w:val="24"/>
          <w:szCs w:val="24"/>
        </w:rPr>
        <w:tab/>
      </w:r>
      <w:r w:rsidRPr="00124491">
        <w:rPr>
          <w:rFonts w:ascii="Calibri" w:hAnsi="Calibri" w:cs="Arial"/>
          <w:sz w:val="24"/>
          <w:szCs w:val="24"/>
        </w:rPr>
        <w:tab/>
      </w:r>
      <w:r w:rsidRPr="00124491">
        <w:rPr>
          <w:rFonts w:ascii="Calibri" w:hAnsi="Calibri" w:cs="Arial"/>
          <w:sz w:val="24"/>
          <w:szCs w:val="24"/>
        </w:rPr>
        <w:tab/>
      </w:r>
      <w:r w:rsidRPr="00124491">
        <w:rPr>
          <w:rFonts w:ascii="Calibri" w:hAnsi="Calibri" w:cs="Arial"/>
          <w:sz w:val="24"/>
          <w:szCs w:val="24"/>
        </w:rPr>
        <w:tab/>
      </w:r>
      <w:r w:rsidRPr="00124491">
        <w:rPr>
          <w:rFonts w:ascii="Calibri" w:hAnsi="Calibri" w:cs="Arial"/>
          <w:sz w:val="24"/>
          <w:szCs w:val="24"/>
        </w:rPr>
        <w:tab/>
      </w:r>
      <w:r w:rsidR="00037DF4" w:rsidRPr="00124491">
        <w:rPr>
          <w:rFonts w:ascii="Calibri" w:hAnsi="Calibri" w:cs="Arial"/>
          <w:sz w:val="24"/>
          <w:szCs w:val="24"/>
        </w:rPr>
        <w:tab/>
      </w:r>
      <w:r w:rsidR="00037DF4" w:rsidRPr="00124491">
        <w:rPr>
          <w:rFonts w:ascii="Calibri" w:hAnsi="Calibri" w:cs="Arial"/>
          <w:sz w:val="24"/>
          <w:szCs w:val="24"/>
        </w:rPr>
        <w:tab/>
      </w:r>
      <w:r w:rsidR="005F1B75" w:rsidRPr="00154D83">
        <w:rPr>
          <w:rFonts w:ascii="Calibri" w:hAnsi="Calibri" w:cs="Arial"/>
          <w:b/>
          <w:sz w:val="24"/>
          <w:szCs w:val="24"/>
        </w:rPr>
        <w:sym w:font="Wingdings 2" w:char="F050"/>
      </w:r>
      <w:r w:rsidR="00154D83" w:rsidRPr="00124491">
        <w:rPr>
          <w:rFonts w:ascii="Calibri" w:hAnsi="Calibri" w:cs="Arial"/>
          <w:sz w:val="24"/>
          <w:szCs w:val="24"/>
        </w:rPr>
        <w:t xml:space="preserve">  </w:t>
      </w:r>
      <w:r w:rsidRPr="00124491">
        <w:rPr>
          <w:rFonts w:ascii="Calibri" w:hAnsi="Calibri" w:cs="Arial"/>
          <w:b/>
          <w:sz w:val="24"/>
          <w:szCs w:val="24"/>
        </w:rPr>
        <w:t>Information</w:t>
      </w:r>
    </w:p>
    <w:p w14:paraId="3E1C02C4" w14:textId="77777777" w:rsidR="0080294B" w:rsidRPr="00124491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6CE3022B" w:rsidR="00A446C9" w:rsidRPr="00124491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124491">
        <w:rPr>
          <w:rFonts w:ascii="Calibri" w:hAnsi="Calibri"/>
        </w:rPr>
        <w:t>Agenda item</w:t>
      </w:r>
      <w:r w:rsidR="001C44A3" w:rsidRPr="00124491">
        <w:rPr>
          <w:rFonts w:ascii="Calibri" w:hAnsi="Calibri"/>
        </w:rPr>
        <w:tab/>
      </w:r>
      <w:r w:rsidR="00717A6A" w:rsidRPr="00124491">
        <w:rPr>
          <w:rFonts w:ascii="Calibri" w:hAnsi="Calibri"/>
        </w:rPr>
        <w:tab/>
      </w:r>
      <w:r w:rsidR="00717A6A" w:rsidRPr="00124491">
        <w:rPr>
          <w:rFonts w:ascii="Calibri" w:hAnsi="Calibri"/>
        </w:rPr>
        <w:tab/>
      </w:r>
      <w:r w:rsidR="00126E9B">
        <w:rPr>
          <w:rFonts w:ascii="Calibri" w:hAnsi="Calibri"/>
        </w:rPr>
        <w:t>5</w:t>
      </w:r>
      <w:r w:rsidR="00D91BEA" w:rsidRPr="00124491">
        <w:rPr>
          <w:rFonts w:ascii="Calibri" w:hAnsi="Calibri"/>
        </w:rPr>
        <w:t>.</w:t>
      </w:r>
      <w:r w:rsidR="00547933" w:rsidRPr="00124491">
        <w:rPr>
          <w:rFonts w:ascii="Calibri" w:hAnsi="Calibri"/>
        </w:rPr>
        <w:t>0</w:t>
      </w:r>
    </w:p>
    <w:p w14:paraId="01FC5420" w14:textId="07905BEA" w:rsidR="00362CD9" w:rsidRPr="00F22203" w:rsidRDefault="00362CD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717A6A">
        <w:rPr>
          <w:rFonts w:ascii="Calibri" w:hAnsi="Calibri"/>
        </w:rPr>
        <w:t>Secretariat</w:t>
      </w:r>
    </w:p>
    <w:p w14:paraId="66A2B5BA" w14:textId="77777777" w:rsidR="00343F4C" w:rsidRPr="007A395D" w:rsidRDefault="00343F4C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B167C05" w14:textId="244BD839" w:rsidR="00A34B6F" w:rsidRDefault="00565595" w:rsidP="00565595">
      <w:pPr>
        <w:pStyle w:val="Title"/>
        <w:tabs>
          <w:tab w:val="center" w:pos="4890"/>
          <w:tab w:val="left" w:pos="7450"/>
        </w:tabs>
        <w:jc w:val="left"/>
        <w:rPr>
          <w:rFonts w:asciiTheme="minorHAnsi" w:hAnsiTheme="minorHAnsi"/>
          <w:color w:val="00558C"/>
        </w:rPr>
      </w:pPr>
      <w:r>
        <w:rPr>
          <w:rFonts w:asciiTheme="minorHAnsi" w:hAnsiTheme="minorHAnsi"/>
          <w:color w:val="00558C"/>
        </w:rPr>
        <w:tab/>
      </w:r>
      <w:r w:rsidR="005F1B75">
        <w:rPr>
          <w:rFonts w:asciiTheme="minorHAnsi" w:hAnsiTheme="minorHAnsi"/>
          <w:color w:val="00558C"/>
        </w:rPr>
        <w:t>Input Papers</w:t>
      </w:r>
      <w:r w:rsidR="00A40C9F">
        <w:rPr>
          <w:rFonts w:asciiTheme="minorHAnsi" w:hAnsiTheme="minorHAnsi"/>
          <w:color w:val="00558C"/>
        </w:rPr>
        <w:t xml:space="preserve"> List</w:t>
      </w:r>
      <w:r>
        <w:rPr>
          <w:rFonts w:asciiTheme="minorHAnsi" w:hAnsiTheme="minorHAnsi"/>
          <w:color w:val="00558C"/>
        </w:rPr>
        <w:tab/>
      </w:r>
    </w:p>
    <w:p w14:paraId="59046529" w14:textId="0E18D2CD" w:rsidR="007755F5" w:rsidRPr="007755F5" w:rsidRDefault="001E26C8" w:rsidP="00B873EA">
      <w:pPr>
        <w:pStyle w:val="Footer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Working papers from </w:t>
      </w:r>
      <w:r w:rsidR="00B62AA5">
        <w:rPr>
          <w:rFonts w:asciiTheme="minorHAnsi" w:hAnsiTheme="minorHAnsi" w:cstheme="minorHAnsi"/>
        </w:rPr>
        <w:t>ARM</w:t>
      </w:r>
      <w:r w:rsidR="00124491">
        <w:rPr>
          <w:rFonts w:asciiTheme="minorHAnsi" w:hAnsiTheme="minorHAnsi" w:cstheme="minorHAnsi"/>
        </w:rPr>
        <w:t>2</w:t>
      </w:r>
      <w:r w:rsidR="00126E9B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 xml:space="preserve"> are not included in this list. They can be found</w:t>
      </w:r>
      <w:r w:rsidR="008E204C">
        <w:rPr>
          <w:rFonts w:asciiTheme="minorHAnsi" w:hAnsiTheme="minorHAnsi" w:cstheme="minorHAnsi"/>
        </w:rPr>
        <w:t xml:space="preserve"> on the IALA website </w:t>
      </w:r>
      <w:r>
        <w:rPr>
          <w:rFonts w:asciiTheme="minorHAnsi" w:hAnsiTheme="minorHAnsi" w:cstheme="minorHAnsi"/>
        </w:rPr>
        <w:t>as part of the output</w:t>
      </w:r>
      <w:r w:rsidR="00FE7CBB">
        <w:rPr>
          <w:rFonts w:asciiTheme="minorHAnsi" w:hAnsiTheme="minorHAnsi" w:cstheme="minorHAnsi"/>
        </w:rPr>
        <w:t xml:space="preserve">, uploaded to the committee documents area for </w:t>
      </w:r>
      <w:r w:rsidR="00B62AA5">
        <w:rPr>
          <w:rFonts w:asciiTheme="minorHAnsi" w:hAnsiTheme="minorHAnsi" w:cstheme="minorHAnsi"/>
        </w:rPr>
        <w:t>ARM</w:t>
      </w:r>
      <w:r w:rsidR="00124491">
        <w:rPr>
          <w:rFonts w:asciiTheme="minorHAnsi" w:hAnsiTheme="minorHAnsi" w:cstheme="minorHAnsi"/>
        </w:rPr>
        <w:t>2</w:t>
      </w:r>
      <w:r w:rsidR="00126E9B">
        <w:rPr>
          <w:rFonts w:asciiTheme="minorHAnsi" w:hAnsiTheme="minorHAnsi" w:cstheme="minorHAnsi"/>
        </w:rPr>
        <w:t>1</w:t>
      </w:r>
      <w:r w:rsidR="00CE6449">
        <w:rPr>
          <w:rFonts w:asciiTheme="minorHAnsi" w:hAnsiTheme="minorHAnsi" w:cstheme="minorHAnsi"/>
        </w:rPr>
        <w:t xml:space="preserve">, they will also be moved to the </w:t>
      </w:r>
      <w:proofErr w:type="spellStart"/>
      <w:r w:rsidR="00CE6449">
        <w:rPr>
          <w:rFonts w:asciiTheme="minorHAnsi" w:hAnsiTheme="minorHAnsi" w:cstheme="minorHAnsi"/>
        </w:rPr>
        <w:t>fileshare</w:t>
      </w:r>
      <w:proofErr w:type="spellEnd"/>
      <w:r w:rsidR="00CE6449">
        <w:rPr>
          <w:rFonts w:asciiTheme="minorHAnsi" w:hAnsiTheme="minorHAnsi" w:cstheme="minorHAnsi"/>
        </w:rPr>
        <w:t xml:space="preserve"> the day before the opening plenary.</w:t>
      </w:r>
    </w:p>
    <w:p w14:paraId="52555034" w14:textId="725155B7" w:rsidR="000C390D" w:rsidRDefault="000C390D" w:rsidP="00032C3C">
      <w:pPr>
        <w:pStyle w:val="BodyText"/>
        <w:rPr>
          <w:lang w:eastAsia="de-D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3"/>
        <w:gridCol w:w="1094"/>
        <w:gridCol w:w="4895"/>
        <w:gridCol w:w="1650"/>
        <w:gridCol w:w="1149"/>
      </w:tblGrid>
      <w:tr w:rsidR="009C0784" w:rsidRPr="009C0784" w14:paraId="383862A5" w14:textId="77777777" w:rsidTr="000222DF">
        <w:trPr>
          <w:trHeight w:val="1380"/>
          <w:tblHeader/>
        </w:trPr>
        <w:tc>
          <w:tcPr>
            <w:tcW w:w="983" w:type="dxa"/>
            <w:shd w:val="clear" w:color="auto" w:fill="4F81BD" w:themeFill="accent1"/>
            <w:hideMark/>
          </w:tcPr>
          <w:p w14:paraId="05434CC7" w14:textId="77777777" w:rsidR="009C0784" w:rsidRDefault="009C0784" w:rsidP="009C0784">
            <w:pPr>
              <w:pStyle w:val="BodyText"/>
              <w:jc w:val="center"/>
              <w:rPr>
                <w:b/>
                <w:bCs/>
                <w:color w:val="FFFFFF" w:themeColor="background1"/>
                <w:lang w:eastAsia="de-DE"/>
              </w:rPr>
            </w:pPr>
            <w:r w:rsidRPr="009C0784">
              <w:rPr>
                <w:b/>
                <w:bCs/>
                <w:color w:val="FFFFFF" w:themeColor="background1"/>
                <w:lang w:eastAsia="de-DE"/>
              </w:rPr>
              <w:t>Meeting</w:t>
            </w:r>
          </w:p>
          <w:p w14:paraId="0D2BC899" w14:textId="77777777" w:rsidR="009C0784" w:rsidRPr="009C0784" w:rsidRDefault="009C0784" w:rsidP="009C0784">
            <w:pPr>
              <w:pStyle w:val="BodyText"/>
              <w:rPr>
                <w:b/>
                <w:bCs/>
                <w:color w:val="FFFFFF" w:themeColor="background1"/>
                <w:lang w:eastAsia="de-DE"/>
              </w:rPr>
            </w:pPr>
          </w:p>
        </w:tc>
        <w:tc>
          <w:tcPr>
            <w:tcW w:w="1094" w:type="dxa"/>
            <w:shd w:val="clear" w:color="auto" w:fill="4F81BD" w:themeFill="accent1"/>
            <w:hideMark/>
          </w:tcPr>
          <w:p w14:paraId="63BB4B3B" w14:textId="77777777" w:rsidR="009C0784" w:rsidRPr="009C0784" w:rsidRDefault="009C0784" w:rsidP="009C0784">
            <w:pPr>
              <w:pStyle w:val="BodyText"/>
              <w:jc w:val="center"/>
              <w:rPr>
                <w:b/>
                <w:bCs/>
                <w:color w:val="FFFFFF" w:themeColor="background1"/>
                <w:lang w:eastAsia="de-DE"/>
              </w:rPr>
            </w:pPr>
            <w:r w:rsidRPr="009C0784">
              <w:rPr>
                <w:b/>
                <w:bCs/>
                <w:color w:val="FFFFFF" w:themeColor="background1"/>
                <w:lang w:eastAsia="de-DE"/>
              </w:rPr>
              <w:t>Paper Number</w:t>
            </w:r>
          </w:p>
        </w:tc>
        <w:tc>
          <w:tcPr>
            <w:tcW w:w="4895" w:type="dxa"/>
            <w:shd w:val="clear" w:color="auto" w:fill="4F81BD" w:themeFill="accent1"/>
            <w:hideMark/>
          </w:tcPr>
          <w:p w14:paraId="2341F25F" w14:textId="77777777" w:rsidR="009C0784" w:rsidRPr="009C0784" w:rsidRDefault="009C0784" w:rsidP="009C0784">
            <w:pPr>
              <w:pStyle w:val="BodyText"/>
              <w:jc w:val="center"/>
              <w:rPr>
                <w:b/>
                <w:bCs/>
                <w:color w:val="FFFFFF" w:themeColor="background1"/>
                <w:lang w:eastAsia="de-DE"/>
              </w:rPr>
            </w:pPr>
            <w:r w:rsidRPr="009C0784">
              <w:rPr>
                <w:b/>
                <w:bCs/>
                <w:color w:val="FFFFFF" w:themeColor="background1"/>
                <w:lang w:eastAsia="de-DE"/>
              </w:rPr>
              <w:t>Input Paper Title</w:t>
            </w:r>
          </w:p>
        </w:tc>
        <w:tc>
          <w:tcPr>
            <w:tcW w:w="1650" w:type="dxa"/>
            <w:shd w:val="clear" w:color="auto" w:fill="4F81BD" w:themeFill="accent1"/>
            <w:hideMark/>
          </w:tcPr>
          <w:p w14:paraId="33FBFB7B" w14:textId="77777777" w:rsidR="009C0784" w:rsidRPr="009C0784" w:rsidRDefault="009C0784" w:rsidP="009C0784">
            <w:pPr>
              <w:pStyle w:val="BodyText"/>
              <w:jc w:val="center"/>
              <w:rPr>
                <w:b/>
                <w:bCs/>
                <w:color w:val="FFFFFF" w:themeColor="background1"/>
                <w:lang w:eastAsia="de-DE"/>
              </w:rPr>
            </w:pPr>
            <w:r w:rsidRPr="009C0784">
              <w:rPr>
                <w:b/>
                <w:bCs/>
                <w:color w:val="FFFFFF" w:themeColor="background1"/>
                <w:lang w:eastAsia="de-DE"/>
              </w:rPr>
              <w:t>Source</w:t>
            </w:r>
          </w:p>
        </w:tc>
        <w:tc>
          <w:tcPr>
            <w:tcW w:w="1149" w:type="dxa"/>
            <w:shd w:val="clear" w:color="auto" w:fill="4F81BD" w:themeFill="accent1"/>
            <w:hideMark/>
          </w:tcPr>
          <w:p w14:paraId="64EB76C5" w14:textId="77777777" w:rsidR="009C0784" w:rsidRPr="009C0784" w:rsidRDefault="009C0784" w:rsidP="009C0784">
            <w:pPr>
              <w:pStyle w:val="BodyText"/>
              <w:jc w:val="center"/>
              <w:rPr>
                <w:b/>
                <w:bCs/>
                <w:color w:val="FFFFFF" w:themeColor="background1"/>
                <w:lang w:eastAsia="de-DE"/>
              </w:rPr>
            </w:pPr>
            <w:r w:rsidRPr="009C0784">
              <w:rPr>
                <w:b/>
                <w:bCs/>
                <w:color w:val="FFFFFF" w:themeColor="background1"/>
                <w:lang w:eastAsia="de-DE"/>
              </w:rPr>
              <w:t>Presented by / WG</w:t>
            </w:r>
          </w:p>
        </w:tc>
      </w:tr>
      <w:tr w:rsidR="009C0784" w:rsidRPr="009C0784" w14:paraId="03CCFE10" w14:textId="77777777" w:rsidTr="000222DF">
        <w:trPr>
          <w:trHeight w:val="288"/>
        </w:trPr>
        <w:tc>
          <w:tcPr>
            <w:tcW w:w="983" w:type="dxa"/>
            <w:hideMark/>
          </w:tcPr>
          <w:p w14:paraId="662D302D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6E9E1F30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1.2.1</w:t>
            </w:r>
          </w:p>
        </w:tc>
        <w:tc>
          <w:tcPr>
            <w:tcW w:w="4895" w:type="dxa"/>
            <w:hideMark/>
          </w:tcPr>
          <w:p w14:paraId="431F6368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Provisional Agenda</w:t>
            </w:r>
          </w:p>
        </w:tc>
        <w:tc>
          <w:tcPr>
            <w:tcW w:w="1650" w:type="dxa"/>
            <w:hideMark/>
          </w:tcPr>
          <w:p w14:paraId="26356712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Secretariat</w:t>
            </w:r>
          </w:p>
        </w:tc>
        <w:tc>
          <w:tcPr>
            <w:tcW w:w="1149" w:type="dxa"/>
            <w:hideMark/>
          </w:tcPr>
          <w:p w14:paraId="69BFF2A8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All</w:t>
            </w:r>
          </w:p>
        </w:tc>
      </w:tr>
      <w:tr w:rsidR="009C0784" w:rsidRPr="009C0784" w14:paraId="0662A56D" w14:textId="77777777" w:rsidTr="000222DF">
        <w:trPr>
          <w:trHeight w:val="288"/>
        </w:trPr>
        <w:tc>
          <w:tcPr>
            <w:tcW w:w="983" w:type="dxa"/>
            <w:hideMark/>
          </w:tcPr>
          <w:p w14:paraId="6A3B55EC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015C1BB9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2.1</w:t>
            </w:r>
          </w:p>
        </w:tc>
        <w:tc>
          <w:tcPr>
            <w:tcW w:w="4895" w:type="dxa"/>
            <w:hideMark/>
          </w:tcPr>
          <w:p w14:paraId="45A04BA4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Action Items from ARM21</w:t>
            </w:r>
          </w:p>
        </w:tc>
        <w:tc>
          <w:tcPr>
            <w:tcW w:w="1650" w:type="dxa"/>
            <w:hideMark/>
          </w:tcPr>
          <w:p w14:paraId="3182BEB4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Secretariat</w:t>
            </w:r>
          </w:p>
        </w:tc>
        <w:tc>
          <w:tcPr>
            <w:tcW w:w="1149" w:type="dxa"/>
            <w:hideMark/>
          </w:tcPr>
          <w:p w14:paraId="7FDAC273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All</w:t>
            </w:r>
          </w:p>
        </w:tc>
      </w:tr>
      <w:tr w:rsidR="009C0784" w:rsidRPr="009C0784" w14:paraId="5E9C616F" w14:textId="77777777" w:rsidTr="000222DF">
        <w:trPr>
          <w:trHeight w:val="288"/>
        </w:trPr>
        <w:tc>
          <w:tcPr>
            <w:tcW w:w="983" w:type="dxa"/>
            <w:hideMark/>
          </w:tcPr>
          <w:p w14:paraId="1170EC97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343113DB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1.4.1</w:t>
            </w:r>
          </w:p>
        </w:tc>
        <w:tc>
          <w:tcPr>
            <w:tcW w:w="4895" w:type="dxa"/>
            <w:hideMark/>
          </w:tcPr>
          <w:p w14:paraId="59D37879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Programme of the physical week</w:t>
            </w:r>
          </w:p>
        </w:tc>
        <w:tc>
          <w:tcPr>
            <w:tcW w:w="1650" w:type="dxa"/>
            <w:hideMark/>
          </w:tcPr>
          <w:p w14:paraId="20C1917A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Secretariat</w:t>
            </w:r>
          </w:p>
        </w:tc>
        <w:tc>
          <w:tcPr>
            <w:tcW w:w="1149" w:type="dxa"/>
            <w:hideMark/>
          </w:tcPr>
          <w:p w14:paraId="3CF6AECA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All</w:t>
            </w:r>
          </w:p>
        </w:tc>
      </w:tr>
      <w:tr w:rsidR="009C0784" w:rsidRPr="009C0784" w14:paraId="6D6F6DE0" w14:textId="77777777" w:rsidTr="000222DF">
        <w:trPr>
          <w:trHeight w:val="288"/>
        </w:trPr>
        <w:tc>
          <w:tcPr>
            <w:tcW w:w="983" w:type="dxa"/>
            <w:hideMark/>
          </w:tcPr>
          <w:p w14:paraId="3052C84D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72DAF7CE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3.4.1</w:t>
            </w:r>
          </w:p>
        </w:tc>
        <w:tc>
          <w:tcPr>
            <w:tcW w:w="4895" w:type="dxa"/>
            <w:hideMark/>
          </w:tcPr>
          <w:p w14:paraId="55617EC3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ITU WP5B Liaison Statement</w:t>
            </w:r>
          </w:p>
        </w:tc>
        <w:tc>
          <w:tcPr>
            <w:tcW w:w="1650" w:type="dxa"/>
            <w:hideMark/>
          </w:tcPr>
          <w:p w14:paraId="1848F275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ITU</w:t>
            </w:r>
          </w:p>
        </w:tc>
        <w:tc>
          <w:tcPr>
            <w:tcW w:w="1149" w:type="dxa"/>
            <w:hideMark/>
          </w:tcPr>
          <w:p w14:paraId="418A3065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All</w:t>
            </w:r>
          </w:p>
        </w:tc>
      </w:tr>
      <w:tr w:rsidR="009C0784" w:rsidRPr="009C0784" w14:paraId="4E00A44E" w14:textId="77777777" w:rsidTr="000222DF">
        <w:trPr>
          <w:trHeight w:val="288"/>
        </w:trPr>
        <w:tc>
          <w:tcPr>
            <w:tcW w:w="983" w:type="dxa"/>
            <w:hideMark/>
          </w:tcPr>
          <w:p w14:paraId="66D72CC0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67DC9DAF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3.4.2</w:t>
            </w:r>
          </w:p>
        </w:tc>
        <w:tc>
          <w:tcPr>
            <w:tcW w:w="4895" w:type="dxa"/>
            <w:hideMark/>
          </w:tcPr>
          <w:p w14:paraId="159A3DE9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IALA Report Joint IMO-ITU Expert group 6th to 10th October 2025</w:t>
            </w:r>
          </w:p>
        </w:tc>
        <w:tc>
          <w:tcPr>
            <w:tcW w:w="1650" w:type="dxa"/>
            <w:hideMark/>
          </w:tcPr>
          <w:p w14:paraId="5945C65F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Secretariat</w:t>
            </w:r>
          </w:p>
        </w:tc>
        <w:tc>
          <w:tcPr>
            <w:tcW w:w="1149" w:type="dxa"/>
            <w:hideMark/>
          </w:tcPr>
          <w:p w14:paraId="64D8033A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All</w:t>
            </w:r>
          </w:p>
        </w:tc>
      </w:tr>
      <w:tr w:rsidR="009C0784" w:rsidRPr="009C0784" w14:paraId="7A152D17" w14:textId="77777777" w:rsidTr="000222DF">
        <w:trPr>
          <w:trHeight w:val="288"/>
        </w:trPr>
        <w:tc>
          <w:tcPr>
            <w:tcW w:w="983" w:type="dxa"/>
            <w:hideMark/>
          </w:tcPr>
          <w:p w14:paraId="09AC352E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2E80EE51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5.O</w:t>
            </w:r>
          </w:p>
        </w:tc>
        <w:tc>
          <w:tcPr>
            <w:tcW w:w="4895" w:type="dxa"/>
            <w:hideMark/>
          </w:tcPr>
          <w:p w14:paraId="234373A4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Input paper template</w:t>
            </w:r>
          </w:p>
        </w:tc>
        <w:tc>
          <w:tcPr>
            <w:tcW w:w="1650" w:type="dxa"/>
            <w:hideMark/>
          </w:tcPr>
          <w:p w14:paraId="6DB828BA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Secretariat</w:t>
            </w:r>
          </w:p>
        </w:tc>
        <w:tc>
          <w:tcPr>
            <w:tcW w:w="1149" w:type="dxa"/>
            <w:hideMark/>
          </w:tcPr>
          <w:p w14:paraId="4CFF52B8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All</w:t>
            </w:r>
          </w:p>
        </w:tc>
      </w:tr>
      <w:tr w:rsidR="009C0784" w:rsidRPr="009C0784" w14:paraId="10AFDE08" w14:textId="77777777" w:rsidTr="000222DF">
        <w:trPr>
          <w:trHeight w:val="288"/>
        </w:trPr>
        <w:tc>
          <w:tcPr>
            <w:tcW w:w="983" w:type="dxa"/>
            <w:hideMark/>
          </w:tcPr>
          <w:p w14:paraId="196FB9CD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6E37BD6B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5.1.1</w:t>
            </w:r>
          </w:p>
        </w:tc>
        <w:tc>
          <w:tcPr>
            <w:tcW w:w="4895" w:type="dxa"/>
            <w:hideMark/>
          </w:tcPr>
          <w:p w14:paraId="6B6AAACE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Input paper list</w:t>
            </w:r>
          </w:p>
        </w:tc>
        <w:tc>
          <w:tcPr>
            <w:tcW w:w="1650" w:type="dxa"/>
            <w:hideMark/>
          </w:tcPr>
          <w:p w14:paraId="76278144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Secretariat</w:t>
            </w:r>
          </w:p>
        </w:tc>
        <w:tc>
          <w:tcPr>
            <w:tcW w:w="1149" w:type="dxa"/>
            <w:hideMark/>
          </w:tcPr>
          <w:p w14:paraId="64970536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All</w:t>
            </w:r>
          </w:p>
        </w:tc>
      </w:tr>
      <w:tr w:rsidR="009C0784" w:rsidRPr="009C0784" w14:paraId="4B9C2E75" w14:textId="77777777" w:rsidTr="000222DF">
        <w:trPr>
          <w:trHeight w:val="288"/>
        </w:trPr>
        <w:tc>
          <w:tcPr>
            <w:tcW w:w="983" w:type="dxa"/>
            <w:hideMark/>
          </w:tcPr>
          <w:p w14:paraId="45E5A495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15E7D381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5.1.2</w:t>
            </w:r>
          </w:p>
        </w:tc>
        <w:tc>
          <w:tcPr>
            <w:tcW w:w="4895" w:type="dxa"/>
            <w:hideMark/>
          </w:tcPr>
          <w:p w14:paraId="79A9BA80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Working paper list</w:t>
            </w:r>
          </w:p>
        </w:tc>
        <w:tc>
          <w:tcPr>
            <w:tcW w:w="1650" w:type="dxa"/>
            <w:hideMark/>
          </w:tcPr>
          <w:p w14:paraId="7F64BB01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Secretariat</w:t>
            </w:r>
          </w:p>
        </w:tc>
        <w:tc>
          <w:tcPr>
            <w:tcW w:w="1149" w:type="dxa"/>
            <w:hideMark/>
          </w:tcPr>
          <w:p w14:paraId="566714F7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All</w:t>
            </w:r>
          </w:p>
        </w:tc>
      </w:tr>
      <w:tr w:rsidR="009C0784" w:rsidRPr="009C0784" w14:paraId="64240A11" w14:textId="77777777" w:rsidTr="000222DF">
        <w:trPr>
          <w:trHeight w:val="288"/>
        </w:trPr>
        <w:tc>
          <w:tcPr>
            <w:tcW w:w="983" w:type="dxa"/>
            <w:hideMark/>
          </w:tcPr>
          <w:p w14:paraId="41AF1978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7570D7B3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5.2.1</w:t>
            </w:r>
          </w:p>
        </w:tc>
        <w:tc>
          <w:tcPr>
            <w:tcW w:w="4895" w:type="dxa"/>
            <w:hideMark/>
          </w:tcPr>
          <w:p w14:paraId="050FD655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Progressing on Sustainability Matters within IALA</w:t>
            </w:r>
          </w:p>
        </w:tc>
        <w:tc>
          <w:tcPr>
            <w:tcW w:w="1650" w:type="dxa"/>
            <w:hideMark/>
          </w:tcPr>
          <w:p w14:paraId="4B9E285C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ENG Chair</w:t>
            </w:r>
          </w:p>
        </w:tc>
        <w:tc>
          <w:tcPr>
            <w:tcW w:w="1149" w:type="dxa"/>
            <w:hideMark/>
          </w:tcPr>
          <w:p w14:paraId="0D7F3514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All</w:t>
            </w:r>
          </w:p>
        </w:tc>
      </w:tr>
      <w:tr w:rsidR="009C0784" w:rsidRPr="009C0784" w14:paraId="55CAB79C" w14:textId="77777777" w:rsidTr="000222DF">
        <w:trPr>
          <w:trHeight w:val="288"/>
        </w:trPr>
        <w:tc>
          <w:tcPr>
            <w:tcW w:w="983" w:type="dxa"/>
            <w:hideMark/>
          </w:tcPr>
          <w:p w14:paraId="55A32B28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6FBB7678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5.2.2</w:t>
            </w:r>
          </w:p>
        </w:tc>
        <w:tc>
          <w:tcPr>
            <w:tcW w:w="4895" w:type="dxa"/>
            <w:hideMark/>
          </w:tcPr>
          <w:p w14:paraId="05BCCABD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Overview of the RIN Maritime GNSS Interference Report (2026)</w:t>
            </w:r>
          </w:p>
        </w:tc>
        <w:tc>
          <w:tcPr>
            <w:tcW w:w="1650" w:type="dxa"/>
            <w:hideMark/>
          </w:tcPr>
          <w:p w14:paraId="36BA72ED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Secretariat</w:t>
            </w:r>
          </w:p>
        </w:tc>
        <w:tc>
          <w:tcPr>
            <w:tcW w:w="1149" w:type="dxa"/>
            <w:hideMark/>
          </w:tcPr>
          <w:p w14:paraId="29D7C5C4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All</w:t>
            </w:r>
          </w:p>
        </w:tc>
      </w:tr>
      <w:tr w:rsidR="009C0784" w:rsidRPr="009C0784" w14:paraId="46900D53" w14:textId="77777777" w:rsidTr="000222DF">
        <w:trPr>
          <w:trHeight w:val="288"/>
        </w:trPr>
        <w:tc>
          <w:tcPr>
            <w:tcW w:w="983" w:type="dxa"/>
            <w:hideMark/>
          </w:tcPr>
          <w:p w14:paraId="5CF2B97B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66C28D68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5.2.3</w:t>
            </w:r>
          </w:p>
        </w:tc>
        <w:tc>
          <w:tcPr>
            <w:tcW w:w="4895" w:type="dxa"/>
            <w:hideMark/>
          </w:tcPr>
          <w:p w14:paraId="50B7B3EF" w14:textId="5616E59D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 xml:space="preserve">Report on the Workshop on Sustainability in </w:t>
            </w:r>
            <w:proofErr w:type="spellStart"/>
            <w:r w:rsidRPr="009C0784">
              <w:rPr>
                <w:lang w:eastAsia="de-DE"/>
              </w:rPr>
              <w:t>AtoN</w:t>
            </w:r>
            <w:proofErr w:type="spellEnd"/>
            <w:r w:rsidRPr="009C0784">
              <w:rPr>
                <w:lang w:eastAsia="de-DE"/>
              </w:rPr>
              <w:t xml:space="preserve"> provision</w:t>
            </w:r>
          </w:p>
        </w:tc>
        <w:tc>
          <w:tcPr>
            <w:tcW w:w="1650" w:type="dxa"/>
            <w:hideMark/>
          </w:tcPr>
          <w:p w14:paraId="327EB9E8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Secretariat</w:t>
            </w:r>
          </w:p>
        </w:tc>
        <w:tc>
          <w:tcPr>
            <w:tcW w:w="1149" w:type="dxa"/>
            <w:hideMark/>
          </w:tcPr>
          <w:p w14:paraId="42AECA34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All</w:t>
            </w:r>
          </w:p>
        </w:tc>
      </w:tr>
      <w:tr w:rsidR="009C0784" w:rsidRPr="009C0784" w14:paraId="67A4AE19" w14:textId="77777777" w:rsidTr="000222DF">
        <w:trPr>
          <w:trHeight w:val="288"/>
        </w:trPr>
        <w:tc>
          <w:tcPr>
            <w:tcW w:w="983" w:type="dxa"/>
            <w:hideMark/>
          </w:tcPr>
          <w:p w14:paraId="1F5BFA3A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269B4B14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5.2.4</w:t>
            </w:r>
          </w:p>
        </w:tc>
        <w:tc>
          <w:tcPr>
            <w:tcW w:w="4895" w:type="dxa"/>
            <w:hideMark/>
          </w:tcPr>
          <w:p w14:paraId="2E9C0719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Report on the Workshop on Radionavigation and Radiocommunication</w:t>
            </w:r>
          </w:p>
        </w:tc>
        <w:tc>
          <w:tcPr>
            <w:tcW w:w="1650" w:type="dxa"/>
            <w:hideMark/>
          </w:tcPr>
          <w:p w14:paraId="32C912D7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Secretariat</w:t>
            </w:r>
          </w:p>
        </w:tc>
        <w:tc>
          <w:tcPr>
            <w:tcW w:w="1149" w:type="dxa"/>
            <w:hideMark/>
          </w:tcPr>
          <w:p w14:paraId="66E483E4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All</w:t>
            </w:r>
          </w:p>
        </w:tc>
      </w:tr>
      <w:tr w:rsidR="00E923CD" w:rsidRPr="00E923CD" w14:paraId="30B7AF50" w14:textId="77777777" w:rsidTr="000222DF">
        <w:trPr>
          <w:trHeight w:val="288"/>
        </w:trPr>
        <w:tc>
          <w:tcPr>
            <w:tcW w:w="983" w:type="dxa"/>
            <w:shd w:val="clear" w:color="auto" w:fill="C6D9F1" w:themeFill="text2" w:themeFillTint="33"/>
            <w:hideMark/>
          </w:tcPr>
          <w:p w14:paraId="10EBCC57" w14:textId="77777777" w:rsidR="00E923CD" w:rsidRPr="00E923CD" w:rsidRDefault="00E923CD" w:rsidP="00E923CD">
            <w:pPr>
              <w:rPr>
                <w:rFonts w:ascii="Calibri" w:eastAsia="Times New Roman" w:hAnsi="Calibri"/>
                <w:color w:val="000000"/>
              </w:rPr>
            </w:pPr>
            <w:r w:rsidRPr="00E923CD">
              <w:rPr>
                <w:rFonts w:ascii="Calibri" w:eastAsia="Times New Roman" w:hAnsi="Calibri"/>
                <w:color w:val="000000"/>
              </w:rPr>
              <w:t>ARM22-</w:t>
            </w:r>
          </w:p>
        </w:tc>
        <w:tc>
          <w:tcPr>
            <w:tcW w:w="1094" w:type="dxa"/>
            <w:shd w:val="clear" w:color="auto" w:fill="C6D9F1" w:themeFill="text2" w:themeFillTint="33"/>
            <w:hideMark/>
          </w:tcPr>
          <w:p w14:paraId="410AE5F8" w14:textId="77777777" w:rsidR="00E923CD" w:rsidRPr="00E923CD" w:rsidRDefault="00E923CD" w:rsidP="00E923CD">
            <w:pPr>
              <w:rPr>
                <w:rFonts w:ascii="Calibri" w:eastAsia="Times New Roman" w:hAnsi="Calibri"/>
                <w:color w:val="000000"/>
              </w:rPr>
            </w:pPr>
            <w:r w:rsidRPr="00E923CD">
              <w:rPr>
                <w:rFonts w:ascii="Calibri" w:eastAsia="Times New Roman" w:hAnsi="Calibri"/>
                <w:color w:val="000000"/>
              </w:rPr>
              <w:t>5.2.5</w:t>
            </w:r>
          </w:p>
        </w:tc>
        <w:tc>
          <w:tcPr>
            <w:tcW w:w="4895" w:type="dxa"/>
            <w:shd w:val="clear" w:color="auto" w:fill="C6D9F1" w:themeFill="text2" w:themeFillTint="33"/>
            <w:hideMark/>
          </w:tcPr>
          <w:p w14:paraId="5A25360E" w14:textId="77777777" w:rsidR="00E923CD" w:rsidRPr="00E923CD" w:rsidRDefault="00E923CD" w:rsidP="00E923CD">
            <w:pPr>
              <w:rPr>
                <w:rFonts w:ascii="Calibri" w:eastAsia="Times New Roman" w:hAnsi="Calibri"/>
                <w:color w:val="000000"/>
              </w:rPr>
            </w:pPr>
            <w:r w:rsidRPr="00E923CD">
              <w:rPr>
                <w:rFonts w:ascii="Calibri" w:eastAsia="Times New Roman" w:hAnsi="Calibri"/>
                <w:color w:val="000000"/>
              </w:rPr>
              <w:t>Impacts of Offshore Wind Farms on Racon Performance</w:t>
            </w:r>
          </w:p>
        </w:tc>
        <w:tc>
          <w:tcPr>
            <w:tcW w:w="1650" w:type="dxa"/>
            <w:shd w:val="clear" w:color="auto" w:fill="C6D9F1" w:themeFill="text2" w:themeFillTint="33"/>
            <w:hideMark/>
          </w:tcPr>
          <w:p w14:paraId="6097A48E" w14:textId="77777777" w:rsidR="00E923CD" w:rsidRPr="00E923CD" w:rsidRDefault="00E923CD" w:rsidP="00E923CD">
            <w:pPr>
              <w:rPr>
                <w:rFonts w:ascii="Calibri" w:eastAsia="Times New Roman" w:hAnsi="Calibri"/>
                <w:color w:val="000000"/>
              </w:rPr>
            </w:pPr>
            <w:r w:rsidRPr="00E923CD">
              <w:rPr>
                <w:rFonts w:ascii="Calibri" w:eastAsia="Times New Roman" w:hAnsi="Calibri"/>
                <w:color w:val="000000"/>
              </w:rPr>
              <w:t>GRAD</w:t>
            </w:r>
          </w:p>
        </w:tc>
        <w:tc>
          <w:tcPr>
            <w:tcW w:w="1149" w:type="dxa"/>
            <w:shd w:val="clear" w:color="auto" w:fill="C6D9F1" w:themeFill="text2" w:themeFillTint="33"/>
            <w:hideMark/>
          </w:tcPr>
          <w:p w14:paraId="3490C3E3" w14:textId="77777777" w:rsidR="00E923CD" w:rsidRPr="00E923CD" w:rsidRDefault="00E923CD" w:rsidP="00E923CD">
            <w:pPr>
              <w:rPr>
                <w:rFonts w:ascii="Calibri" w:eastAsia="Times New Roman" w:hAnsi="Calibri"/>
                <w:color w:val="000000"/>
              </w:rPr>
            </w:pPr>
            <w:r w:rsidRPr="00E923CD">
              <w:rPr>
                <w:rFonts w:ascii="Calibri" w:eastAsia="Times New Roman" w:hAnsi="Calibri"/>
                <w:color w:val="000000"/>
              </w:rPr>
              <w:t>WG1</w:t>
            </w:r>
          </w:p>
        </w:tc>
      </w:tr>
      <w:tr w:rsidR="00BD629A" w:rsidRPr="00BD629A" w14:paraId="3DE379FB" w14:textId="77777777" w:rsidTr="000222DF">
        <w:trPr>
          <w:trHeight w:val="288"/>
        </w:trPr>
        <w:tc>
          <w:tcPr>
            <w:tcW w:w="983" w:type="dxa"/>
            <w:shd w:val="clear" w:color="auto" w:fill="C6D9F1" w:themeFill="text2" w:themeFillTint="33"/>
            <w:hideMark/>
          </w:tcPr>
          <w:p w14:paraId="4E84F69A" w14:textId="77777777" w:rsidR="00BD629A" w:rsidRPr="00BD629A" w:rsidRDefault="00BD629A" w:rsidP="00BD629A">
            <w:pPr>
              <w:rPr>
                <w:rFonts w:ascii="Calibri" w:eastAsia="Times New Roman" w:hAnsi="Calibri"/>
                <w:color w:val="000000"/>
              </w:rPr>
            </w:pPr>
            <w:r w:rsidRPr="00BD629A">
              <w:rPr>
                <w:rFonts w:ascii="Calibri" w:eastAsia="Times New Roman" w:hAnsi="Calibri"/>
                <w:color w:val="000000"/>
              </w:rPr>
              <w:t>ARM22-</w:t>
            </w:r>
          </w:p>
        </w:tc>
        <w:tc>
          <w:tcPr>
            <w:tcW w:w="1094" w:type="dxa"/>
            <w:shd w:val="clear" w:color="auto" w:fill="C6D9F1" w:themeFill="text2" w:themeFillTint="33"/>
            <w:hideMark/>
          </w:tcPr>
          <w:p w14:paraId="5DF541AB" w14:textId="77777777" w:rsidR="00BD629A" w:rsidRPr="00BD629A" w:rsidRDefault="00BD629A" w:rsidP="00BD629A">
            <w:pPr>
              <w:rPr>
                <w:rFonts w:ascii="Calibri" w:eastAsia="Times New Roman" w:hAnsi="Calibri"/>
                <w:color w:val="000000"/>
              </w:rPr>
            </w:pPr>
            <w:r w:rsidRPr="00BD629A">
              <w:rPr>
                <w:rFonts w:ascii="Calibri" w:eastAsia="Times New Roman" w:hAnsi="Calibri"/>
                <w:color w:val="000000"/>
              </w:rPr>
              <w:t>5.2.6</w:t>
            </w:r>
          </w:p>
        </w:tc>
        <w:tc>
          <w:tcPr>
            <w:tcW w:w="4895" w:type="dxa"/>
            <w:shd w:val="clear" w:color="auto" w:fill="C6D9F1" w:themeFill="text2" w:themeFillTint="33"/>
            <w:hideMark/>
          </w:tcPr>
          <w:p w14:paraId="24E52127" w14:textId="77777777" w:rsidR="00BD629A" w:rsidRPr="00BD629A" w:rsidRDefault="00BD629A" w:rsidP="00BD629A">
            <w:pPr>
              <w:rPr>
                <w:rFonts w:ascii="Calibri" w:eastAsia="Times New Roman" w:hAnsi="Calibri"/>
                <w:color w:val="000000"/>
                <w:lang w:val="fr-FR"/>
              </w:rPr>
            </w:pPr>
            <w:r w:rsidRPr="00BD629A">
              <w:rPr>
                <w:rFonts w:ascii="Calibri" w:eastAsia="Times New Roman" w:hAnsi="Calibri"/>
                <w:color w:val="000000"/>
                <w:lang w:val="fr-FR"/>
              </w:rPr>
              <w:t xml:space="preserve">Liaison Note ARM </w:t>
            </w:r>
            <w:proofErr w:type="spellStart"/>
            <w:r w:rsidRPr="00BD629A">
              <w:rPr>
                <w:rFonts w:ascii="Calibri" w:eastAsia="Times New Roman" w:hAnsi="Calibri"/>
                <w:color w:val="000000"/>
                <w:lang w:val="fr-FR"/>
              </w:rPr>
              <w:t>Racons</w:t>
            </w:r>
            <w:proofErr w:type="spellEnd"/>
            <w:r w:rsidRPr="00BD629A">
              <w:rPr>
                <w:rFonts w:ascii="Calibri" w:eastAsia="Times New Roman" w:hAnsi="Calibri"/>
                <w:color w:val="000000"/>
                <w:lang w:val="fr-FR"/>
              </w:rPr>
              <w:t xml:space="preserve"> (ENG22-9.2.2.2)</w:t>
            </w:r>
          </w:p>
        </w:tc>
        <w:tc>
          <w:tcPr>
            <w:tcW w:w="1650" w:type="dxa"/>
            <w:shd w:val="clear" w:color="auto" w:fill="C6D9F1" w:themeFill="text2" w:themeFillTint="33"/>
            <w:hideMark/>
          </w:tcPr>
          <w:p w14:paraId="05359B74" w14:textId="77777777" w:rsidR="00BD629A" w:rsidRPr="00BD629A" w:rsidRDefault="00BD629A" w:rsidP="00BD629A">
            <w:pPr>
              <w:rPr>
                <w:rFonts w:ascii="Calibri" w:eastAsia="Times New Roman" w:hAnsi="Calibri"/>
                <w:color w:val="000000"/>
              </w:rPr>
            </w:pPr>
            <w:r w:rsidRPr="00BD629A">
              <w:rPr>
                <w:rFonts w:ascii="Calibri" w:eastAsia="Times New Roman" w:hAnsi="Calibri"/>
                <w:color w:val="000000"/>
              </w:rPr>
              <w:t>ENG22</w:t>
            </w:r>
          </w:p>
        </w:tc>
        <w:tc>
          <w:tcPr>
            <w:tcW w:w="1149" w:type="dxa"/>
            <w:shd w:val="clear" w:color="auto" w:fill="C6D9F1" w:themeFill="text2" w:themeFillTint="33"/>
            <w:hideMark/>
          </w:tcPr>
          <w:p w14:paraId="74997326" w14:textId="77777777" w:rsidR="00BD629A" w:rsidRPr="00BD629A" w:rsidRDefault="00BD629A" w:rsidP="00BD629A">
            <w:pPr>
              <w:rPr>
                <w:rFonts w:ascii="Calibri" w:eastAsia="Times New Roman" w:hAnsi="Calibri"/>
                <w:color w:val="000000"/>
              </w:rPr>
            </w:pPr>
            <w:r w:rsidRPr="00BD629A">
              <w:rPr>
                <w:rFonts w:ascii="Calibri" w:eastAsia="Times New Roman" w:hAnsi="Calibri"/>
                <w:color w:val="000000"/>
              </w:rPr>
              <w:t>WG1</w:t>
            </w:r>
          </w:p>
        </w:tc>
      </w:tr>
      <w:tr w:rsidR="00912CC6" w:rsidRPr="00912CC6" w14:paraId="53C4D0FA" w14:textId="77777777" w:rsidTr="000222DF">
        <w:trPr>
          <w:trHeight w:val="288"/>
        </w:trPr>
        <w:tc>
          <w:tcPr>
            <w:tcW w:w="983" w:type="dxa"/>
            <w:shd w:val="clear" w:color="auto" w:fill="C6D9F1" w:themeFill="text2" w:themeFillTint="33"/>
            <w:hideMark/>
          </w:tcPr>
          <w:p w14:paraId="55930AAD" w14:textId="77777777" w:rsidR="00912CC6" w:rsidRPr="00912CC6" w:rsidRDefault="00912CC6" w:rsidP="00912CC6">
            <w:pPr>
              <w:rPr>
                <w:rFonts w:ascii="Calibri" w:eastAsia="Times New Roman" w:hAnsi="Calibri"/>
                <w:color w:val="000000"/>
              </w:rPr>
            </w:pPr>
            <w:r w:rsidRPr="00912CC6">
              <w:rPr>
                <w:rFonts w:ascii="Calibri" w:eastAsia="Times New Roman" w:hAnsi="Calibri"/>
                <w:color w:val="000000"/>
              </w:rPr>
              <w:t>ARM22-</w:t>
            </w:r>
          </w:p>
        </w:tc>
        <w:tc>
          <w:tcPr>
            <w:tcW w:w="1094" w:type="dxa"/>
            <w:shd w:val="clear" w:color="auto" w:fill="C6D9F1" w:themeFill="text2" w:themeFillTint="33"/>
            <w:hideMark/>
          </w:tcPr>
          <w:p w14:paraId="050D8204" w14:textId="77777777" w:rsidR="00912CC6" w:rsidRPr="00912CC6" w:rsidRDefault="00912CC6" w:rsidP="00912CC6">
            <w:pPr>
              <w:rPr>
                <w:rFonts w:ascii="Calibri" w:eastAsia="Times New Roman" w:hAnsi="Calibri"/>
                <w:color w:val="000000"/>
              </w:rPr>
            </w:pPr>
            <w:r w:rsidRPr="00912CC6">
              <w:rPr>
                <w:rFonts w:ascii="Calibri" w:eastAsia="Times New Roman" w:hAnsi="Calibri"/>
                <w:color w:val="000000"/>
              </w:rPr>
              <w:t>5.2.6.1</w:t>
            </w:r>
          </w:p>
        </w:tc>
        <w:tc>
          <w:tcPr>
            <w:tcW w:w="4895" w:type="dxa"/>
            <w:shd w:val="clear" w:color="auto" w:fill="C6D9F1" w:themeFill="text2" w:themeFillTint="33"/>
            <w:hideMark/>
          </w:tcPr>
          <w:p w14:paraId="72418DE5" w14:textId="77777777" w:rsidR="00912CC6" w:rsidRPr="00912CC6" w:rsidRDefault="00912CC6" w:rsidP="00912CC6">
            <w:pPr>
              <w:rPr>
                <w:rFonts w:ascii="Calibri" w:eastAsia="Times New Roman" w:hAnsi="Calibri"/>
                <w:color w:val="000000"/>
              </w:rPr>
            </w:pPr>
            <w:r w:rsidRPr="00912CC6">
              <w:rPr>
                <w:rFonts w:ascii="Calibri" w:eastAsia="Times New Roman" w:hAnsi="Calibri"/>
                <w:color w:val="000000"/>
              </w:rPr>
              <w:t>Racons in Busy Harbours 24 February 2017 (ENG22-9.2.2.2.1)</w:t>
            </w:r>
          </w:p>
        </w:tc>
        <w:tc>
          <w:tcPr>
            <w:tcW w:w="1650" w:type="dxa"/>
            <w:shd w:val="clear" w:color="auto" w:fill="C6D9F1" w:themeFill="text2" w:themeFillTint="33"/>
            <w:hideMark/>
          </w:tcPr>
          <w:p w14:paraId="57ED7E1B" w14:textId="77777777" w:rsidR="00912CC6" w:rsidRPr="00912CC6" w:rsidRDefault="00912CC6" w:rsidP="00912CC6">
            <w:pPr>
              <w:rPr>
                <w:rFonts w:ascii="Calibri" w:eastAsia="Times New Roman" w:hAnsi="Calibri"/>
                <w:color w:val="000000"/>
              </w:rPr>
            </w:pPr>
            <w:r w:rsidRPr="00912CC6">
              <w:rPr>
                <w:rFonts w:ascii="Calibri" w:eastAsia="Times New Roman" w:hAnsi="Calibri"/>
                <w:color w:val="000000"/>
              </w:rPr>
              <w:t>ENG22</w:t>
            </w:r>
          </w:p>
        </w:tc>
        <w:tc>
          <w:tcPr>
            <w:tcW w:w="1149" w:type="dxa"/>
            <w:shd w:val="clear" w:color="auto" w:fill="C6D9F1" w:themeFill="text2" w:themeFillTint="33"/>
            <w:hideMark/>
          </w:tcPr>
          <w:p w14:paraId="4D0BABA6" w14:textId="77777777" w:rsidR="00912CC6" w:rsidRPr="00912CC6" w:rsidRDefault="00912CC6" w:rsidP="00912CC6">
            <w:pPr>
              <w:rPr>
                <w:rFonts w:ascii="Calibri" w:eastAsia="Times New Roman" w:hAnsi="Calibri"/>
                <w:color w:val="000000"/>
              </w:rPr>
            </w:pPr>
            <w:r w:rsidRPr="00912CC6">
              <w:rPr>
                <w:rFonts w:ascii="Calibri" w:eastAsia="Times New Roman" w:hAnsi="Calibri"/>
                <w:color w:val="000000"/>
              </w:rPr>
              <w:t>WG1</w:t>
            </w:r>
          </w:p>
        </w:tc>
      </w:tr>
      <w:tr w:rsidR="00912CC6" w:rsidRPr="00912CC6" w14:paraId="2EDD7C06" w14:textId="77777777" w:rsidTr="000222DF">
        <w:trPr>
          <w:trHeight w:val="288"/>
        </w:trPr>
        <w:tc>
          <w:tcPr>
            <w:tcW w:w="983" w:type="dxa"/>
            <w:shd w:val="clear" w:color="auto" w:fill="C6D9F1" w:themeFill="text2" w:themeFillTint="33"/>
            <w:hideMark/>
          </w:tcPr>
          <w:p w14:paraId="4091E036" w14:textId="77777777" w:rsidR="00912CC6" w:rsidRPr="00912CC6" w:rsidRDefault="00912CC6" w:rsidP="00912CC6">
            <w:pPr>
              <w:rPr>
                <w:rFonts w:ascii="Calibri" w:eastAsia="Times New Roman" w:hAnsi="Calibri"/>
                <w:color w:val="000000"/>
              </w:rPr>
            </w:pPr>
            <w:r w:rsidRPr="00912CC6">
              <w:rPr>
                <w:rFonts w:ascii="Calibri" w:eastAsia="Times New Roman" w:hAnsi="Calibri"/>
                <w:color w:val="000000"/>
              </w:rPr>
              <w:t>ARM22-</w:t>
            </w:r>
          </w:p>
        </w:tc>
        <w:tc>
          <w:tcPr>
            <w:tcW w:w="1094" w:type="dxa"/>
            <w:shd w:val="clear" w:color="auto" w:fill="C6D9F1" w:themeFill="text2" w:themeFillTint="33"/>
            <w:hideMark/>
          </w:tcPr>
          <w:p w14:paraId="375345D8" w14:textId="77777777" w:rsidR="00912CC6" w:rsidRPr="00912CC6" w:rsidRDefault="00912CC6" w:rsidP="00912CC6">
            <w:pPr>
              <w:rPr>
                <w:rFonts w:ascii="Calibri" w:eastAsia="Times New Roman" w:hAnsi="Calibri"/>
                <w:color w:val="000000"/>
              </w:rPr>
            </w:pPr>
            <w:r w:rsidRPr="00912CC6">
              <w:rPr>
                <w:rFonts w:ascii="Calibri" w:eastAsia="Times New Roman" w:hAnsi="Calibri"/>
                <w:color w:val="000000"/>
              </w:rPr>
              <w:t>5.2.6.2</w:t>
            </w:r>
          </w:p>
        </w:tc>
        <w:tc>
          <w:tcPr>
            <w:tcW w:w="4895" w:type="dxa"/>
            <w:shd w:val="clear" w:color="auto" w:fill="C6D9F1" w:themeFill="text2" w:themeFillTint="33"/>
            <w:hideMark/>
          </w:tcPr>
          <w:p w14:paraId="10AB3B39" w14:textId="77777777" w:rsidR="00912CC6" w:rsidRPr="00912CC6" w:rsidRDefault="00912CC6" w:rsidP="00912CC6">
            <w:pPr>
              <w:rPr>
                <w:rFonts w:ascii="Calibri" w:eastAsia="Times New Roman" w:hAnsi="Calibri"/>
                <w:color w:val="000000"/>
              </w:rPr>
            </w:pPr>
            <w:r w:rsidRPr="00912CC6">
              <w:rPr>
                <w:rFonts w:ascii="Calibri" w:eastAsia="Times New Roman" w:hAnsi="Calibri"/>
                <w:color w:val="000000"/>
              </w:rPr>
              <w:t>Modern Racons for Modern Radars (ENG22-9.2.2.2.2)</w:t>
            </w:r>
          </w:p>
        </w:tc>
        <w:tc>
          <w:tcPr>
            <w:tcW w:w="1650" w:type="dxa"/>
            <w:shd w:val="clear" w:color="auto" w:fill="C6D9F1" w:themeFill="text2" w:themeFillTint="33"/>
            <w:hideMark/>
          </w:tcPr>
          <w:p w14:paraId="140BC5B0" w14:textId="77777777" w:rsidR="00912CC6" w:rsidRPr="00912CC6" w:rsidRDefault="00912CC6" w:rsidP="00912CC6">
            <w:pPr>
              <w:rPr>
                <w:rFonts w:ascii="Calibri" w:eastAsia="Times New Roman" w:hAnsi="Calibri"/>
                <w:color w:val="000000"/>
              </w:rPr>
            </w:pPr>
            <w:r w:rsidRPr="00912CC6">
              <w:rPr>
                <w:rFonts w:ascii="Calibri" w:eastAsia="Times New Roman" w:hAnsi="Calibri"/>
                <w:color w:val="000000"/>
              </w:rPr>
              <w:t>ENG22</w:t>
            </w:r>
          </w:p>
        </w:tc>
        <w:tc>
          <w:tcPr>
            <w:tcW w:w="1149" w:type="dxa"/>
            <w:shd w:val="clear" w:color="auto" w:fill="C6D9F1" w:themeFill="text2" w:themeFillTint="33"/>
            <w:hideMark/>
          </w:tcPr>
          <w:p w14:paraId="22ABAB75" w14:textId="77777777" w:rsidR="00912CC6" w:rsidRPr="00912CC6" w:rsidRDefault="00912CC6" w:rsidP="00912CC6">
            <w:pPr>
              <w:rPr>
                <w:rFonts w:ascii="Calibri" w:eastAsia="Times New Roman" w:hAnsi="Calibri"/>
                <w:color w:val="000000"/>
              </w:rPr>
            </w:pPr>
            <w:r w:rsidRPr="00912CC6">
              <w:rPr>
                <w:rFonts w:ascii="Calibri" w:eastAsia="Times New Roman" w:hAnsi="Calibri"/>
                <w:color w:val="000000"/>
              </w:rPr>
              <w:t>WG1</w:t>
            </w:r>
          </w:p>
        </w:tc>
      </w:tr>
      <w:tr w:rsidR="00912CC6" w:rsidRPr="00912CC6" w14:paraId="26F3DB4F" w14:textId="77777777" w:rsidTr="000222DF">
        <w:trPr>
          <w:trHeight w:val="288"/>
        </w:trPr>
        <w:tc>
          <w:tcPr>
            <w:tcW w:w="983" w:type="dxa"/>
            <w:shd w:val="clear" w:color="auto" w:fill="C6D9F1" w:themeFill="text2" w:themeFillTint="33"/>
            <w:hideMark/>
          </w:tcPr>
          <w:p w14:paraId="01EBC7D4" w14:textId="77777777" w:rsidR="00912CC6" w:rsidRPr="00912CC6" w:rsidRDefault="00912CC6" w:rsidP="00912CC6">
            <w:pPr>
              <w:rPr>
                <w:rFonts w:ascii="Calibri" w:eastAsia="Times New Roman" w:hAnsi="Calibri"/>
                <w:color w:val="000000"/>
              </w:rPr>
            </w:pPr>
            <w:r w:rsidRPr="00912CC6">
              <w:rPr>
                <w:rFonts w:ascii="Calibri" w:eastAsia="Times New Roman" w:hAnsi="Calibri"/>
                <w:color w:val="000000"/>
              </w:rPr>
              <w:lastRenderedPageBreak/>
              <w:t>ARM22-</w:t>
            </w:r>
          </w:p>
        </w:tc>
        <w:tc>
          <w:tcPr>
            <w:tcW w:w="1094" w:type="dxa"/>
            <w:shd w:val="clear" w:color="auto" w:fill="C6D9F1" w:themeFill="text2" w:themeFillTint="33"/>
            <w:hideMark/>
          </w:tcPr>
          <w:p w14:paraId="4D5DB4BB" w14:textId="77777777" w:rsidR="00912CC6" w:rsidRPr="00912CC6" w:rsidRDefault="00912CC6" w:rsidP="00912CC6">
            <w:pPr>
              <w:rPr>
                <w:rFonts w:ascii="Calibri" w:eastAsia="Times New Roman" w:hAnsi="Calibri"/>
                <w:color w:val="000000"/>
              </w:rPr>
            </w:pPr>
            <w:r w:rsidRPr="00912CC6">
              <w:rPr>
                <w:rFonts w:ascii="Calibri" w:eastAsia="Times New Roman" w:hAnsi="Calibri"/>
                <w:color w:val="000000"/>
              </w:rPr>
              <w:t>5.2.6.3</w:t>
            </w:r>
          </w:p>
        </w:tc>
        <w:tc>
          <w:tcPr>
            <w:tcW w:w="4895" w:type="dxa"/>
            <w:shd w:val="clear" w:color="auto" w:fill="C6D9F1" w:themeFill="text2" w:themeFillTint="33"/>
            <w:hideMark/>
          </w:tcPr>
          <w:p w14:paraId="1EEB43ED" w14:textId="77777777" w:rsidR="00912CC6" w:rsidRPr="00912CC6" w:rsidRDefault="00912CC6" w:rsidP="00912CC6">
            <w:pPr>
              <w:rPr>
                <w:rFonts w:ascii="Calibri" w:eastAsia="Times New Roman" w:hAnsi="Calibri"/>
                <w:color w:val="000000"/>
              </w:rPr>
            </w:pPr>
            <w:r w:rsidRPr="00912CC6">
              <w:rPr>
                <w:rFonts w:ascii="Calibri" w:eastAsia="Times New Roman" w:hAnsi="Calibri"/>
                <w:color w:val="000000"/>
              </w:rPr>
              <w:t>Paper Modern Racons for Modern Radars (ENG22-9.2.2.2.3)</w:t>
            </w:r>
          </w:p>
        </w:tc>
        <w:tc>
          <w:tcPr>
            <w:tcW w:w="1650" w:type="dxa"/>
            <w:shd w:val="clear" w:color="auto" w:fill="C6D9F1" w:themeFill="text2" w:themeFillTint="33"/>
            <w:hideMark/>
          </w:tcPr>
          <w:p w14:paraId="4299AB59" w14:textId="77777777" w:rsidR="00912CC6" w:rsidRPr="00912CC6" w:rsidRDefault="00912CC6" w:rsidP="00912CC6">
            <w:pPr>
              <w:rPr>
                <w:rFonts w:ascii="Calibri" w:eastAsia="Times New Roman" w:hAnsi="Calibri"/>
                <w:color w:val="000000"/>
              </w:rPr>
            </w:pPr>
            <w:r w:rsidRPr="00912CC6">
              <w:rPr>
                <w:rFonts w:ascii="Calibri" w:eastAsia="Times New Roman" w:hAnsi="Calibri"/>
                <w:color w:val="000000"/>
              </w:rPr>
              <w:t>ENG22</w:t>
            </w:r>
          </w:p>
        </w:tc>
        <w:tc>
          <w:tcPr>
            <w:tcW w:w="1149" w:type="dxa"/>
            <w:shd w:val="clear" w:color="auto" w:fill="C6D9F1" w:themeFill="text2" w:themeFillTint="33"/>
            <w:hideMark/>
          </w:tcPr>
          <w:p w14:paraId="1C4F3D6A" w14:textId="77777777" w:rsidR="00912CC6" w:rsidRPr="00912CC6" w:rsidRDefault="00912CC6" w:rsidP="00912CC6">
            <w:pPr>
              <w:rPr>
                <w:rFonts w:ascii="Calibri" w:eastAsia="Times New Roman" w:hAnsi="Calibri"/>
                <w:color w:val="000000"/>
              </w:rPr>
            </w:pPr>
            <w:r w:rsidRPr="00912CC6">
              <w:rPr>
                <w:rFonts w:ascii="Calibri" w:eastAsia="Times New Roman" w:hAnsi="Calibri"/>
                <w:color w:val="000000"/>
              </w:rPr>
              <w:t>WG1</w:t>
            </w:r>
          </w:p>
        </w:tc>
      </w:tr>
      <w:tr w:rsidR="009C0784" w:rsidRPr="009C0784" w14:paraId="732BB1CF" w14:textId="77777777" w:rsidTr="000222DF">
        <w:trPr>
          <w:trHeight w:val="576"/>
        </w:trPr>
        <w:tc>
          <w:tcPr>
            <w:tcW w:w="983" w:type="dxa"/>
            <w:hideMark/>
          </w:tcPr>
          <w:p w14:paraId="33B7E0FB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303EC63D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6.1.1</w:t>
            </w:r>
          </w:p>
        </w:tc>
        <w:tc>
          <w:tcPr>
            <w:tcW w:w="4895" w:type="dxa"/>
            <w:hideMark/>
          </w:tcPr>
          <w:p w14:paraId="7347EFD1" w14:textId="2253F44E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Task</w:t>
            </w:r>
            <w:r w:rsidR="00BD6D0C">
              <w:rPr>
                <w:lang w:eastAsia="de-DE"/>
              </w:rPr>
              <w:t xml:space="preserve"> </w:t>
            </w:r>
            <w:r w:rsidRPr="009C0784">
              <w:rPr>
                <w:lang w:eastAsia="de-DE"/>
              </w:rPr>
              <w:t>1.1.3</w:t>
            </w:r>
            <w:r w:rsidR="00026685">
              <w:rPr>
                <w:lang w:eastAsia="de-DE"/>
              </w:rPr>
              <w:t xml:space="preserve"> </w:t>
            </w:r>
            <w:r w:rsidRPr="009C0784">
              <w:rPr>
                <w:lang w:eastAsia="de-DE"/>
              </w:rPr>
              <w:t xml:space="preserve">Draft Revised Guideline G1054 Preparing for An IMO Audit on </w:t>
            </w:r>
            <w:proofErr w:type="spellStart"/>
            <w:r w:rsidRPr="009C0784">
              <w:rPr>
                <w:lang w:eastAsia="de-DE"/>
              </w:rPr>
              <w:t>AtoN</w:t>
            </w:r>
            <w:proofErr w:type="spellEnd"/>
            <w:r w:rsidRPr="009C0784">
              <w:rPr>
                <w:lang w:eastAsia="de-DE"/>
              </w:rPr>
              <w:t xml:space="preserve"> Service Delivery</w:t>
            </w:r>
          </w:p>
        </w:tc>
        <w:tc>
          <w:tcPr>
            <w:tcW w:w="1650" w:type="dxa"/>
            <w:hideMark/>
          </w:tcPr>
          <w:p w14:paraId="29C82714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China MSA</w:t>
            </w:r>
          </w:p>
        </w:tc>
        <w:tc>
          <w:tcPr>
            <w:tcW w:w="1149" w:type="dxa"/>
            <w:hideMark/>
          </w:tcPr>
          <w:p w14:paraId="7E8FF15E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WG1</w:t>
            </w:r>
          </w:p>
        </w:tc>
      </w:tr>
      <w:tr w:rsidR="009C0784" w:rsidRPr="009C0784" w14:paraId="4A23216B" w14:textId="77777777" w:rsidTr="000222DF">
        <w:trPr>
          <w:trHeight w:val="576"/>
        </w:trPr>
        <w:tc>
          <w:tcPr>
            <w:tcW w:w="983" w:type="dxa"/>
            <w:hideMark/>
          </w:tcPr>
          <w:p w14:paraId="6E514C68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3FED1583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6.1.1.1</w:t>
            </w:r>
          </w:p>
        </w:tc>
        <w:tc>
          <w:tcPr>
            <w:tcW w:w="4895" w:type="dxa"/>
            <w:hideMark/>
          </w:tcPr>
          <w:p w14:paraId="055F1371" w14:textId="09D01FF1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Task</w:t>
            </w:r>
            <w:r w:rsidR="00BD6D0C">
              <w:rPr>
                <w:lang w:eastAsia="de-DE"/>
              </w:rPr>
              <w:t xml:space="preserve"> </w:t>
            </w:r>
            <w:r w:rsidRPr="009C0784">
              <w:rPr>
                <w:lang w:eastAsia="de-DE"/>
              </w:rPr>
              <w:t xml:space="preserve">1.1.3 Annex Draft Revised Guideline G1054 Preparing for An IMO Audit on </w:t>
            </w:r>
            <w:proofErr w:type="spellStart"/>
            <w:r w:rsidRPr="009C0784">
              <w:rPr>
                <w:lang w:eastAsia="de-DE"/>
              </w:rPr>
              <w:t>AtoN</w:t>
            </w:r>
            <w:proofErr w:type="spellEnd"/>
            <w:r w:rsidRPr="009C0784">
              <w:rPr>
                <w:lang w:eastAsia="de-DE"/>
              </w:rPr>
              <w:t xml:space="preserve"> Service Delivery</w:t>
            </w:r>
          </w:p>
        </w:tc>
        <w:tc>
          <w:tcPr>
            <w:tcW w:w="1650" w:type="dxa"/>
            <w:hideMark/>
          </w:tcPr>
          <w:p w14:paraId="2B798927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China MSA</w:t>
            </w:r>
          </w:p>
        </w:tc>
        <w:tc>
          <w:tcPr>
            <w:tcW w:w="1149" w:type="dxa"/>
            <w:hideMark/>
          </w:tcPr>
          <w:p w14:paraId="708F725C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WG1</w:t>
            </w:r>
          </w:p>
        </w:tc>
      </w:tr>
      <w:tr w:rsidR="009C0784" w:rsidRPr="009C0784" w14:paraId="02CA9483" w14:textId="77777777" w:rsidTr="000222DF">
        <w:trPr>
          <w:trHeight w:val="288"/>
        </w:trPr>
        <w:tc>
          <w:tcPr>
            <w:tcW w:w="983" w:type="dxa"/>
            <w:hideMark/>
          </w:tcPr>
          <w:p w14:paraId="40C5D239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001EB212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6.2.1</w:t>
            </w:r>
          </w:p>
        </w:tc>
        <w:tc>
          <w:tcPr>
            <w:tcW w:w="4895" w:type="dxa"/>
            <w:hideMark/>
          </w:tcPr>
          <w:p w14:paraId="34A21C74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LN from VTS to ARM on NAVGUIDE_FINAL</w:t>
            </w:r>
          </w:p>
        </w:tc>
        <w:tc>
          <w:tcPr>
            <w:tcW w:w="1650" w:type="dxa"/>
            <w:hideMark/>
          </w:tcPr>
          <w:p w14:paraId="4A2A65A8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VTS59</w:t>
            </w:r>
          </w:p>
        </w:tc>
        <w:tc>
          <w:tcPr>
            <w:tcW w:w="1149" w:type="dxa"/>
            <w:hideMark/>
          </w:tcPr>
          <w:p w14:paraId="578ACC40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WG1</w:t>
            </w:r>
          </w:p>
        </w:tc>
      </w:tr>
      <w:tr w:rsidR="009C0784" w:rsidRPr="009C0784" w14:paraId="0F47D0D1" w14:textId="77777777" w:rsidTr="000222DF">
        <w:trPr>
          <w:trHeight w:val="270"/>
        </w:trPr>
        <w:tc>
          <w:tcPr>
            <w:tcW w:w="983" w:type="dxa"/>
            <w:hideMark/>
          </w:tcPr>
          <w:p w14:paraId="30B0103A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6D6B421C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6.2.1.1</w:t>
            </w:r>
          </w:p>
        </w:tc>
        <w:tc>
          <w:tcPr>
            <w:tcW w:w="4895" w:type="dxa"/>
            <w:hideMark/>
          </w:tcPr>
          <w:p w14:paraId="46D41020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Annex LN to ARM on NAVGUIDE_FINAL</w:t>
            </w:r>
          </w:p>
        </w:tc>
        <w:tc>
          <w:tcPr>
            <w:tcW w:w="1650" w:type="dxa"/>
            <w:hideMark/>
          </w:tcPr>
          <w:p w14:paraId="507B8174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VTS59</w:t>
            </w:r>
          </w:p>
        </w:tc>
        <w:tc>
          <w:tcPr>
            <w:tcW w:w="1149" w:type="dxa"/>
            <w:hideMark/>
          </w:tcPr>
          <w:p w14:paraId="2D221336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WG1</w:t>
            </w:r>
          </w:p>
        </w:tc>
      </w:tr>
      <w:tr w:rsidR="009C0784" w:rsidRPr="009C0784" w14:paraId="303AABEB" w14:textId="77777777" w:rsidTr="000222DF">
        <w:trPr>
          <w:trHeight w:val="270"/>
        </w:trPr>
        <w:tc>
          <w:tcPr>
            <w:tcW w:w="983" w:type="dxa"/>
            <w:hideMark/>
          </w:tcPr>
          <w:p w14:paraId="51229F5E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3848B0E4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6.2.2</w:t>
            </w:r>
          </w:p>
        </w:tc>
        <w:tc>
          <w:tcPr>
            <w:tcW w:w="4895" w:type="dxa"/>
            <w:hideMark/>
          </w:tcPr>
          <w:p w14:paraId="57B6E934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Task 1.2.9 and 1.2.10 Amendments for IALA Dictionary and NAVGUIDE 2023</w:t>
            </w:r>
          </w:p>
        </w:tc>
        <w:tc>
          <w:tcPr>
            <w:tcW w:w="1650" w:type="dxa"/>
            <w:hideMark/>
          </w:tcPr>
          <w:p w14:paraId="1F1D4995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China MSA</w:t>
            </w:r>
          </w:p>
        </w:tc>
        <w:tc>
          <w:tcPr>
            <w:tcW w:w="1149" w:type="dxa"/>
            <w:hideMark/>
          </w:tcPr>
          <w:p w14:paraId="419C9CDD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WG1</w:t>
            </w:r>
          </w:p>
        </w:tc>
      </w:tr>
      <w:tr w:rsidR="009C0784" w:rsidRPr="009C0784" w14:paraId="4BF51F6F" w14:textId="77777777" w:rsidTr="000222DF">
        <w:trPr>
          <w:trHeight w:val="270"/>
        </w:trPr>
        <w:tc>
          <w:tcPr>
            <w:tcW w:w="983" w:type="dxa"/>
            <w:hideMark/>
          </w:tcPr>
          <w:p w14:paraId="55E223D9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5F860EA0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6.2.2.1</w:t>
            </w:r>
          </w:p>
        </w:tc>
        <w:tc>
          <w:tcPr>
            <w:tcW w:w="4895" w:type="dxa"/>
            <w:hideMark/>
          </w:tcPr>
          <w:p w14:paraId="34EC0550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Task 1.2.9 and 1.2.10Annex A</w:t>
            </w:r>
            <w:r w:rsidRPr="009C0784">
              <w:rPr>
                <w:rFonts w:ascii="MS Gothic" w:eastAsia="MS Gothic" w:hAnsi="MS Gothic" w:cs="MS Gothic" w:hint="eastAsia"/>
                <w:lang w:eastAsia="de-DE"/>
              </w:rPr>
              <w:t>：</w:t>
            </w:r>
            <w:r w:rsidRPr="009C0784">
              <w:rPr>
                <w:lang w:eastAsia="de-DE"/>
              </w:rPr>
              <w:t>Amended Definitions-for-IALA-Dictionary</w:t>
            </w:r>
          </w:p>
        </w:tc>
        <w:tc>
          <w:tcPr>
            <w:tcW w:w="1650" w:type="dxa"/>
            <w:hideMark/>
          </w:tcPr>
          <w:p w14:paraId="5D94AB32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China MSA</w:t>
            </w:r>
          </w:p>
        </w:tc>
        <w:tc>
          <w:tcPr>
            <w:tcW w:w="1149" w:type="dxa"/>
            <w:hideMark/>
          </w:tcPr>
          <w:p w14:paraId="2B7894E7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WG1</w:t>
            </w:r>
          </w:p>
        </w:tc>
      </w:tr>
      <w:tr w:rsidR="009C0784" w:rsidRPr="009C0784" w14:paraId="3E79C3CE" w14:textId="77777777" w:rsidTr="000222DF">
        <w:trPr>
          <w:trHeight w:val="270"/>
        </w:trPr>
        <w:tc>
          <w:tcPr>
            <w:tcW w:w="983" w:type="dxa"/>
            <w:hideMark/>
          </w:tcPr>
          <w:p w14:paraId="15C3C409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12445787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6.2.2.2</w:t>
            </w:r>
          </w:p>
        </w:tc>
        <w:tc>
          <w:tcPr>
            <w:tcW w:w="4895" w:type="dxa"/>
            <w:hideMark/>
          </w:tcPr>
          <w:p w14:paraId="62DE89BE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Task 1.2.9 and 1.2.10Annex B</w:t>
            </w:r>
            <w:r w:rsidRPr="009C0784">
              <w:rPr>
                <w:rFonts w:ascii="MS Gothic" w:eastAsia="MS Gothic" w:hAnsi="MS Gothic" w:cs="MS Gothic" w:hint="eastAsia"/>
                <w:lang w:eastAsia="de-DE"/>
              </w:rPr>
              <w:t>：</w:t>
            </w:r>
            <w:r w:rsidRPr="009C0784">
              <w:rPr>
                <w:lang w:eastAsia="de-DE"/>
              </w:rPr>
              <w:t>Amended Definitions for NAVGUIDE 2023</w:t>
            </w:r>
          </w:p>
        </w:tc>
        <w:tc>
          <w:tcPr>
            <w:tcW w:w="1650" w:type="dxa"/>
            <w:hideMark/>
          </w:tcPr>
          <w:p w14:paraId="0E57249B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China MSA</w:t>
            </w:r>
          </w:p>
        </w:tc>
        <w:tc>
          <w:tcPr>
            <w:tcW w:w="1149" w:type="dxa"/>
            <w:hideMark/>
          </w:tcPr>
          <w:p w14:paraId="4023F4F9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WG1</w:t>
            </w:r>
          </w:p>
        </w:tc>
      </w:tr>
      <w:tr w:rsidR="009C0784" w:rsidRPr="009C0784" w14:paraId="2B78EF0C" w14:textId="77777777" w:rsidTr="000222DF">
        <w:trPr>
          <w:trHeight w:val="576"/>
        </w:trPr>
        <w:tc>
          <w:tcPr>
            <w:tcW w:w="983" w:type="dxa"/>
            <w:hideMark/>
          </w:tcPr>
          <w:p w14:paraId="60599D63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68F7B9DA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6.3.1</w:t>
            </w:r>
          </w:p>
        </w:tc>
        <w:tc>
          <w:tcPr>
            <w:tcW w:w="4895" w:type="dxa"/>
            <w:hideMark/>
          </w:tcPr>
          <w:p w14:paraId="02A1C6B4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 xml:space="preserve">Task1.2.5 Proposal on formulating the Guideline on Use of Simple IoT Sensors on Physical </w:t>
            </w:r>
            <w:proofErr w:type="spellStart"/>
            <w:r w:rsidRPr="009C0784">
              <w:rPr>
                <w:lang w:eastAsia="de-DE"/>
              </w:rPr>
              <w:t>AtoN</w:t>
            </w:r>
            <w:proofErr w:type="spellEnd"/>
          </w:p>
        </w:tc>
        <w:tc>
          <w:tcPr>
            <w:tcW w:w="1650" w:type="dxa"/>
            <w:hideMark/>
          </w:tcPr>
          <w:p w14:paraId="13508717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China MSA</w:t>
            </w:r>
          </w:p>
        </w:tc>
        <w:tc>
          <w:tcPr>
            <w:tcW w:w="1149" w:type="dxa"/>
            <w:hideMark/>
          </w:tcPr>
          <w:p w14:paraId="135B2A78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WG1</w:t>
            </w:r>
          </w:p>
        </w:tc>
      </w:tr>
      <w:tr w:rsidR="00A5355B" w:rsidRPr="009C0784" w14:paraId="2CCB9295" w14:textId="77777777" w:rsidTr="000222DF">
        <w:trPr>
          <w:trHeight w:val="288"/>
        </w:trPr>
        <w:tc>
          <w:tcPr>
            <w:tcW w:w="983" w:type="dxa"/>
            <w:shd w:val="clear" w:color="auto" w:fill="C6D9F1" w:themeFill="text2" w:themeFillTint="33"/>
          </w:tcPr>
          <w:p w14:paraId="46688E9F" w14:textId="4295BD06" w:rsidR="00A5355B" w:rsidRPr="009C0784" w:rsidRDefault="00A5355B" w:rsidP="009C0784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ARM22-</w:t>
            </w:r>
          </w:p>
        </w:tc>
        <w:tc>
          <w:tcPr>
            <w:tcW w:w="1094" w:type="dxa"/>
            <w:shd w:val="clear" w:color="auto" w:fill="C6D9F1" w:themeFill="text2" w:themeFillTint="33"/>
          </w:tcPr>
          <w:p w14:paraId="3434513D" w14:textId="74737D32" w:rsidR="00A5355B" w:rsidRPr="009C0784" w:rsidRDefault="00A5355B" w:rsidP="009C0784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6.7.1</w:t>
            </w:r>
          </w:p>
        </w:tc>
        <w:tc>
          <w:tcPr>
            <w:tcW w:w="4895" w:type="dxa"/>
            <w:shd w:val="clear" w:color="auto" w:fill="C6D9F1" w:themeFill="text2" w:themeFillTint="33"/>
          </w:tcPr>
          <w:p w14:paraId="561D6514" w14:textId="40CDE778" w:rsidR="00A5355B" w:rsidRPr="009C0784" w:rsidRDefault="00731E71" w:rsidP="009C0784">
            <w:pPr>
              <w:pStyle w:val="BodyText"/>
              <w:rPr>
                <w:lang w:eastAsia="de-DE"/>
              </w:rPr>
            </w:pPr>
            <w:r w:rsidRPr="00731E71">
              <w:rPr>
                <w:lang w:eastAsia="de-DE"/>
              </w:rPr>
              <w:t>Amendments to the MBS</w:t>
            </w:r>
          </w:p>
        </w:tc>
        <w:tc>
          <w:tcPr>
            <w:tcW w:w="1650" w:type="dxa"/>
            <w:shd w:val="clear" w:color="auto" w:fill="C6D9F1" w:themeFill="text2" w:themeFillTint="33"/>
          </w:tcPr>
          <w:p w14:paraId="40BB9AE4" w14:textId="79F6FF28" w:rsidR="00A5355B" w:rsidRPr="009C0784" w:rsidRDefault="001B4BE9" w:rsidP="009C0784">
            <w:pPr>
              <w:pStyle w:val="BodyText"/>
              <w:rPr>
                <w:lang w:eastAsia="de-DE"/>
              </w:rPr>
            </w:pPr>
            <w:r>
              <w:rPr>
                <w:rFonts w:ascii="Calibri" w:hAnsi="Calibri"/>
              </w:rPr>
              <w:t xml:space="preserve">Portuguese </w:t>
            </w:r>
            <w:r>
              <w:t>Hydrographic Institute</w:t>
            </w:r>
          </w:p>
        </w:tc>
        <w:tc>
          <w:tcPr>
            <w:tcW w:w="1149" w:type="dxa"/>
            <w:shd w:val="clear" w:color="auto" w:fill="C6D9F1" w:themeFill="text2" w:themeFillTint="33"/>
          </w:tcPr>
          <w:p w14:paraId="7831E282" w14:textId="5381ABB7" w:rsidR="00A5355B" w:rsidRPr="009C0784" w:rsidRDefault="00A5355B" w:rsidP="009C0784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WG1</w:t>
            </w:r>
          </w:p>
        </w:tc>
      </w:tr>
      <w:tr w:rsidR="00F872B1" w:rsidRPr="00F872B1" w14:paraId="2E4DB430" w14:textId="77777777" w:rsidTr="000222DF">
        <w:trPr>
          <w:trHeight w:val="288"/>
        </w:trPr>
        <w:tc>
          <w:tcPr>
            <w:tcW w:w="983" w:type="dxa"/>
            <w:shd w:val="clear" w:color="auto" w:fill="C6D9F1" w:themeFill="text2" w:themeFillTint="33"/>
            <w:hideMark/>
          </w:tcPr>
          <w:p w14:paraId="35EEE470" w14:textId="77777777" w:rsidR="00F872B1" w:rsidRPr="00F872B1" w:rsidRDefault="00F872B1" w:rsidP="00F872B1">
            <w:pPr>
              <w:rPr>
                <w:rFonts w:ascii="Calibri" w:eastAsia="Times New Roman" w:hAnsi="Calibri"/>
                <w:color w:val="000000"/>
              </w:rPr>
            </w:pPr>
            <w:r w:rsidRPr="00F872B1">
              <w:rPr>
                <w:rFonts w:ascii="Calibri" w:eastAsia="Times New Roman" w:hAnsi="Calibri"/>
                <w:color w:val="000000"/>
              </w:rPr>
              <w:t>ARM22-</w:t>
            </w:r>
          </w:p>
        </w:tc>
        <w:tc>
          <w:tcPr>
            <w:tcW w:w="1094" w:type="dxa"/>
            <w:shd w:val="clear" w:color="auto" w:fill="C6D9F1" w:themeFill="text2" w:themeFillTint="33"/>
            <w:hideMark/>
          </w:tcPr>
          <w:p w14:paraId="28BE637F" w14:textId="77777777" w:rsidR="00F872B1" w:rsidRPr="00F872B1" w:rsidRDefault="00F872B1" w:rsidP="00F872B1">
            <w:pPr>
              <w:rPr>
                <w:rFonts w:ascii="Calibri" w:eastAsia="Times New Roman" w:hAnsi="Calibri"/>
                <w:color w:val="000000"/>
              </w:rPr>
            </w:pPr>
            <w:r w:rsidRPr="00F872B1">
              <w:rPr>
                <w:rFonts w:ascii="Calibri" w:eastAsia="Times New Roman" w:hAnsi="Calibri"/>
                <w:color w:val="000000"/>
              </w:rPr>
              <w:t>6.7.2</w:t>
            </w:r>
          </w:p>
        </w:tc>
        <w:tc>
          <w:tcPr>
            <w:tcW w:w="4895" w:type="dxa"/>
            <w:shd w:val="clear" w:color="auto" w:fill="C6D9F1" w:themeFill="text2" w:themeFillTint="33"/>
            <w:hideMark/>
          </w:tcPr>
          <w:p w14:paraId="2AFBCB91" w14:textId="77777777" w:rsidR="00F872B1" w:rsidRPr="00F872B1" w:rsidRDefault="00F872B1" w:rsidP="00F872B1">
            <w:pPr>
              <w:rPr>
                <w:rFonts w:ascii="Calibri" w:eastAsia="Times New Roman" w:hAnsi="Calibri"/>
                <w:color w:val="000000"/>
              </w:rPr>
            </w:pPr>
            <w:r w:rsidRPr="00F872B1">
              <w:rPr>
                <w:rFonts w:ascii="Calibri" w:eastAsia="Times New Roman" w:hAnsi="Calibri"/>
                <w:color w:val="000000"/>
              </w:rPr>
              <w:t xml:space="preserve">Liaison note from ENG to ARM on </w:t>
            </w:r>
            <w:proofErr w:type="spellStart"/>
            <w:r w:rsidRPr="00F872B1">
              <w:rPr>
                <w:rFonts w:ascii="Calibri" w:eastAsia="Times New Roman" w:hAnsi="Calibri"/>
                <w:color w:val="000000"/>
              </w:rPr>
              <w:t>AtoN</w:t>
            </w:r>
            <w:proofErr w:type="spellEnd"/>
            <w:r w:rsidRPr="00F872B1">
              <w:rPr>
                <w:rFonts w:ascii="Calibri" w:eastAsia="Times New Roman" w:hAnsi="Calibri"/>
                <w:color w:val="000000"/>
              </w:rPr>
              <w:t xml:space="preserve"> SIDs (</w:t>
            </w:r>
            <w:proofErr w:type="spellStart"/>
            <w:r w:rsidRPr="00F872B1">
              <w:rPr>
                <w:rFonts w:ascii="Calibri" w:eastAsia="Times New Roman" w:hAnsi="Calibri"/>
                <w:color w:val="000000"/>
              </w:rPr>
              <w:t>LoCAN</w:t>
            </w:r>
            <w:proofErr w:type="spellEnd"/>
            <w:r w:rsidRPr="00F872B1">
              <w:rPr>
                <w:rFonts w:ascii="Calibri" w:eastAsia="Times New Roman" w:hAnsi="Calibri"/>
                <w:color w:val="000000"/>
              </w:rPr>
              <w:t>) project (ENG22-9.2.1.1)</w:t>
            </w:r>
          </w:p>
        </w:tc>
        <w:tc>
          <w:tcPr>
            <w:tcW w:w="1650" w:type="dxa"/>
            <w:shd w:val="clear" w:color="auto" w:fill="C6D9F1" w:themeFill="text2" w:themeFillTint="33"/>
            <w:hideMark/>
          </w:tcPr>
          <w:p w14:paraId="18BD37A5" w14:textId="77777777" w:rsidR="00F872B1" w:rsidRPr="00F872B1" w:rsidRDefault="00F872B1" w:rsidP="00F872B1">
            <w:pPr>
              <w:rPr>
                <w:rFonts w:ascii="Calibri" w:eastAsia="Times New Roman" w:hAnsi="Calibri"/>
                <w:color w:val="000000"/>
              </w:rPr>
            </w:pPr>
            <w:r w:rsidRPr="00F872B1">
              <w:rPr>
                <w:rFonts w:ascii="Calibri" w:eastAsia="Times New Roman" w:hAnsi="Calibri"/>
                <w:color w:val="000000"/>
              </w:rPr>
              <w:t>ENG22</w:t>
            </w:r>
          </w:p>
        </w:tc>
        <w:tc>
          <w:tcPr>
            <w:tcW w:w="1149" w:type="dxa"/>
            <w:shd w:val="clear" w:color="auto" w:fill="C6D9F1" w:themeFill="text2" w:themeFillTint="33"/>
            <w:hideMark/>
          </w:tcPr>
          <w:p w14:paraId="2E0C70BC" w14:textId="77777777" w:rsidR="00F872B1" w:rsidRPr="00F872B1" w:rsidRDefault="00F872B1" w:rsidP="00F872B1">
            <w:pPr>
              <w:rPr>
                <w:rFonts w:ascii="Calibri" w:eastAsia="Times New Roman" w:hAnsi="Calibri"/>
                <w:color w:val="000000"/>
              </w:rPr>
            </w:pPr>
            <w:r w:rsidRPr="00F872B1">
              <w:rPr>
                <w:rFonts w:ascii="Calibri" w:eastAsia="Times New Roman" w:hAnsi="Calibri"/>
                <w:color w:val="000000"/>
              </w:rPr>
              <w:t>WG1</w:t>
            </w:r>
          </w:p>
        </w:tc>
      </w:tr>
      <w:tr w:rsidR="00A938A0" w:rsidRPr="00A938A0" w14:paraId="0FAC52BD" w14:textId="77777777" w:rsidTr="000222DF">
        <w:trPr>
          <w:trHeight w:val="576"/>
        </w:trPr>
        <w:tc>
          <w:tcPr>
            <w:tcW w:w="983" w:type="dxa"/>
            <w:shd w:val="clear" w:color="auto" w:fill="C6D9F1" w:themeFill="text2" w:themeFillTint="33"/>
            <w:hideMark/>
          </w:tcPr>
          <w:p w14:paraId="163432F7" w14:textId="77777777" w:rsidR="00A938A0" w:rsidRPr="00A938A0" w:rsidRDefault="00A938A0" w:rsidP="00A938A0">
            <w:pPr>
              <w:rPr>
                <w:rFonts w:ascii="Calibri" w:eastAsia="Times New Roman" w:hAnsi="Calibri"/>
                <w:color w:val="000000"/>
              </w:rPr>
            </w:pPr>
            <w:r w:rsidRPr="00A938A0">
              <w:rPr>
                <w:rFonts w:ascii="Calibri" w:eastAsia="Times New Roman" w:hAnsi="Calibri"/>
                <w:color w:val="000000"/>
              </w:rPr>
              <w:t>ARM22-</w:t>
            </w:r>
          </w:p>
        </w:tc>
        <w:tc>
          <w:tcPr>
            <w:tcW w:w="1094" w:type="dxa"/>
            <w:shd w:val="clear" w:color="auto" w:fill="C6D9F1" w:themeFill="text2" w:themeFillTint="33"/>
            <w:hideMark/>
          </w:tcPr>
          <w:p w14:paraId="6B93F416" w14:textId="77777777" w:rsidR="00A938A0" w:rsidRPr="00A938A0" w:rsidRDefault="00A938A0" w:rsidP="00A938A0">
            <w:pPr>
              <w:rPr>
                <w:rFonts w:ascii="Calibri" w:eastAsia="Times New Roman" w:hAnsi="Calibri"/>
                <w:color w:val="000000"/>
              </w:rPr>
            </w:pPr>
            <w:r w:rsidRPr="00A938A0">
              <w:rPr>
                <w:rFonts w:ascii="Calibri" w:eastAsia="Times New Roman" w:hAnsi="Calibri"/>
                <w:color w:val="000000"/>
              </w:rPr>
              <w:t>6.7.3</w:t>
            </w:r>
          </w:p>
        </w:tc>
        <w:tc>
          <w:tcPr>
            <w:tcW w:w="4895" w:type="dxa"/>
            <w:shd w:val="clear" w:color="auto" w:fill="C6D9F1" w:themeFill="text2" w:themeFillTint="33"/>
            <w:hideMark/>
          </w:tcPr>
          <w:p w14:paraId="2607DF56" w14:textId="77777777" w:rsidR="00A938A0" w:rsidRPr="00A938A0" w:rsidRDefault="00A938A0" w:rsidP="00A938A0">
            <w:pPr>
              <w:rPr>
                <w:rFonts w:ascii="Calibri" w:eastAsia="Times New Roman" w:hAnsi="Calibri"/>
                <w:color w:val="000000"/>
              </w:rPr>
            </w:pPr>
            <w:r w:rsidRPr="00A938A0">
              <w:rPr>
                <w:rFonts w:ascii="Calibri" w:eastAsia="Times New Roman" w:hAnsi="Calibri"/>
                <w:color w:val="000000"/>
              </w:rPr>
              <w:t>LN to all committees on Recommendation on Resilient PNT (ENG22-9.2.2.3)</w:t>
            </w:r>
          </w:p>
        </w:tc>
        <w:tc>
          <w:tcPr>
            <w:tcW w:w="1650" w:type="dxa"/>
            <w:shd w:val="clear" w:color="auto" w:fill="C6D9F1" w:themeFill="text2" w:themeFillTint="33"/>
            <w:hideMark/>
          </w:tcPr>
          <w:p w14:paraId="170FBD16" w14:textId="77777777" w:rsidR="00A938A0" w:rsidRPr="00A938A0" w:rsidRDefault="00A938A0" w:rsidP="00A938A0">
            <w:pPr>
              <w:rPr>
                <w:rFonts w:ascii="Calibri" w:eastAsia="Times New Roman" w:hAnsi="Calibri"/>
                <w:color w:val="000000"/>
              </w:rPr>
            </w:pPr>
            <w:r w:rsidRPr="00A938A0">
              <w:rPr>
                <w:rFonts w:ascii="Calibri" w:eastAsia="Times New Roman" w:hAnsi="Calibri"/>
                <w:color w:val="000000"/>
              </w:rPr>
              <w:t>ENG22</w:t>
            </w:r>
          </w:p>
        </w:tc>
        <w:tc>
          <w:tcPr>
            <w:tcW w:w="1149" w:type="dxa"/>
            <w:shd w:val="clear" w:color="auto" w:fill="C6D9F1" w:themeFill="text2" w:themeFillTint="33"/>
            <w:hideMark/>
          </w:tcPr>
          <w:p w14:paraId="51D5BC79" w14:textId="77777777" w:rsidR="00A938A0" w:rsidRPr="00A938A0" w:rsidRDefault="00A938A0" w:rsidP="00A938A0">
            <w:pPr>
              <w:rPr>
                <w:rFonts w:ascii="Calibri" w:eastAsia="Times New Roman" w:hAnsi="Calibri"/>
                <w:color w:val="000000"/>
              </w:rPr>
            </w:pPr>
            <w:r w:rsidRPr="00A938A0">
              <w:rPr>
                <w:rFonts w:ascii="Calibri" w:eastAsia="Times New Roman" w:hAnsi="Calibri"/>
                <w:color w:val="000000"/>
              </w:rPr>
              <w:t>WG1 lead - all</w:t>
            </w:r>
          </w:p>
        </w:tc>
      </w:tr>
      <w:tr w:rsidR="000222DF" w:rsidRPr="000222DF" w14:paraId="39B59E8D" w14:textId="77777777" w:rsidTr="000222DF">
        <w:trPr>
          <w:trHeight w:val="576"/>
        </w:trPr>
        <w:tc>
          <w:tcPr>
            <w:tcW w:w="983" w:type="dxa"/>
            <w:shd w:val="clear" w:color="auto" w:fill="C6D9F1" w:themeFill="text2" w:themeFillTint="33"/>
            <w:hideMark/>
          </w:tcPr>
          <w:p w14:paraId="4ACA8E9F" w14:textId="77777777" w:rsidR="000222DF" w:rsidRPr="000222DF" w:rsidRDefault="000222DF" w:rsidP="000222DF">
            <w:pPr>
              <w:rPr>
                <w:rFonts w:ascii="Calibri" w:eastAsia="Times New Roman" w:hAnsi="Calibri"/>
                <w:color w:val="000000"/>
              </w:rPr>
            </w:pPr>
            <w:r w:rsidRPr="000222DF">
              <w:rPr>
                <w:rFonts w:ascii="Calibri" w:eastAsia="Times New Roman" w:hAnsi="Calibri"/>
                <w:color w:val="000000"/>
              </w:rPr>
              <w:t>ARM22-</w:t>
            </w:r>
          </w:p>
        </w:tc>
        <w:tc>
          <w:tcPr>
            <w:tcW w:w="1094" w:type="dxa"/>
            <w:shd w:val="clear" w:color="auto" w:fill="C6D9F1" w:themeFill="text2" w:themeFillTint="33"/>
            <w:hideMark/>
          </w:tcPr>
          <w:p w14:paraId="57CE4CF7" w14:textId="77777777" w:rsidR="000222DF" w:rsidRPr="000222DF" w:rsidRDefault="000222DF" w:rsidP="000222DF">
            <w:pPr>
              <w:rPr>
                <w:rFonts w:ascii="Calibri" w:eastAsia="Times New Roman" w:hAnsi="Calibri"/>
                <w:color w:val="000000"/>
              </w:rPr>
            </w:pPr>
            <w:r w:rsidRPr="000222DF">
              <w:rPr>
                <w:rFonts w:ascii="Calibri" w:eastAsia="Times New Roman" w:hAnsi="Calibri"/>
                <w:color w:val="000000"/>
              </w:rPr>
              <w:t>6.7.3.1</w:t>
            </w:r>
          </w:p>
        </w:tc>
        <w:tc>
          <w:tcPr>
            <w:tcW w:w="4895" w:type="dxa"/>
            <w:shd w:val="clear" w:color="auto" w:fill="C6D9F1" w:themeFill="text2" w:themeFillTint="33"/>
            <w:hideMark/>
          </w:tcPr>
          <w:p w14:paraId="206B8C74" w14:textId="77777777" w:rsidR="000222DF" w:rsidRPr="000222DF" w:rsidRDefault="000222DF" w:rsidP="000222DF">
            <w:pPr>
              <w:rPr>
                <w:rFonts w:ascii="Calibri" w:eastAsia="Times New Roman" w:hAnsi="Calibri"/>
                <w:color w:val="000000"/>
              </w:rPr>
            </w:pPr>
            <w:r w:rsidRPr="000222DF">
              <w:rPr>
                <w:rFonts w:ascii="Calibri" w:eastAsia="Times New Roman" w:hAnsi="Calibri"/>
                <w:color w:val="000000"/>
              </w:rPr>
              <w:t>WP R1017 Resilient Position Navigation and Timing (ENG22-9.2.2.3.1)</w:t>
            </w:r>
          </w:p>
        </w:tc>
        <w:tc>
          <w:tcPr>
            <w:tcW w:w="1650" w:type="dxa"/>
            <w:shd w:val="clear" w:color="auto" w:fill="C6D9F1" w:themeFill="text2" w:themeFillTint="33"/>
            <w:hideMark/>
          </w:tcPr>
          <w:p w14:paraId="58F8071F" w14:textId="77777777" w:rsidR="000222DF" w:rsidRPr="000222DF" w:rsidRDefault="000222DF" w:rsidP="000222DF">
            <w:pPr>
              <w:rPr>
                <w:rFonts w:ascii="Calibri" w:eastAsia="Times New Roman" w:hAnsi="Calibri"/>
                <w:color w:val="000000"/>
              </w:rPr>
            </w:pPr>
            <w:r w:rsidRPr="000222DF">
              <w:rPr>
                <w:rFonts w:ascii="Calibri" w:eastAsia="Times New Roman" w:hAnsi="Calibri"/>
                <w:color w:val="000000"/>
              </w:rPr>
              <w:t>ENG22</w:t>
            </w:r>
          </w:p>
        </w:tc>
        <w:tc>
          <w:tcPr>
            <w:tcW w:w="1149" w:type="dxa"/>
            <w:shd w:val="clear" w:color="auto" w:fill="C6D9F1" w:themeFill="text2" w:themeFillTint="33"/>
            <w:hideMark/>
          </w:tcPr>
          <w:p w14:paraId="3E3606F4" w14:textId="77777777" w:rsidR="000222DF" w:rsidRPr="000222DF" w:rsidRDefault="000222DF" w:rsidP="000222DF">
            <w:pPr>
              <w:rPr>
                <w:rFonts w:ascii="Calibri" w:eastAsia="Times New Roman" w:hAnsi="Calibri"/>
                <w:color w:val="000000"/>
              </w:rPr>
            </w:pPr>
            <w:r w:rsidRPr="000222DF">
              <w:rPr>
                <w:rFonts w:ascii="Calibri" w:eastAsia="Times New Roman" w:hAnsi="Calibri"/>
                <w:color w:val="000000"/>
              </w:rPr>
              <w:t>WG1 lead - all</w:t>
            </w:r>
          </w:p>
        </w:tc>
      </w:tr>
      <w:tr w:rsidR="009C0784" w:rsidRPr="009C0784" w14:paraId="49AAEEE8" w14:textId="77777777" w:rsidTr="000222DF">
        <w:trPr>
          <w:trHeight w:val="288"/>
        </w:trPr>
        <w:tc>
          <w:tcPr>
            <w:tcW w:w="983" w:type="dxa"/>
            <w:hideMark/>
          </w:tcPr>
          <w:p w14:paraId="597774B4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56C4F2F5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7.1.1</w:t>
            </w:r>
          </w:p>
        </w:tc>
        <w:tc>
          <w:tcPr>
            <w:tcW w:w="4895" w:type="dxa"/>
            <w:hideMark/>
          </w:tcPr>
          <w:p w14:paraId="5CA98B7A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 xml:space="preserve">WP Recommendation R0126 The use of the AIS in </w:t>
            </w:r>
            <w:proofErr w:type="spellStart"/>
            <w:r w:rsidRPr="009C0784">
              <w:rPr>
                <w:lang w:eastAsia="de-DE"/>
              </w:rPr>
              <w:t>AtoN</w:t>
            </w:r>
            <w:proofErr w:type="spellEnd"/>
          </w:p>
        </w:tc>
        <w:tc>
          <w:tcPr>
            <w:tcW w:w="1650" w:type="dxa"/>
            <w:hideMark/>
          </w:tcPr>
          <w:p w14:paraId="6F58A56D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ARM21</w:t>
            </w:r>
          </w:p>
        </w:tc>
        <w:tc>
          <w:tcPr>
            <w:tcW w:w="1149" w:type="dxa"/>
            <w:hideMark/>
          </w:tcPr>
          <w:p w14:paraId="36CF4C32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WG1</w:t>
            </w:r>
          </w:p>
        </w:tc>
      </w:tr>
      <w:tr w:rsidR="009C0784" w:rsidRPr="009C0784" w14:paraId="22C7A1D8" w14:textId="77777777" w:rsidTr="000222DF">
        <w:trPr>
          <w:trHeight w:val="288"/>
        </w:trPr>
        <w:tc>
          <w:tcPr>
            <w:tcW w:w="983" w:type="dxa"/>
            <w:hideMark/>
          </w:tcPr>
          <w:p w14:paraId="3D9C24D4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2A3DBE18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7.1.2</w:t>
            </w:r>
          </w:p>
        </w:tc>
        <w:tc>
          <w:tcPr>
            <w:tcW w:w="4895" w:type="dxa"/>
            <w:hideMark/>
          </w:tcPr>
          <w:p w14:paraId="1DB279D5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 xml:space="preserve">WP </w:t>
            </w:r>
            <w:proofErr w:type="spellStart"/>
            <w:r w:rsidRPr="009C0784">
              <w:rPr>
                <w:lang w:eastAsia="de-DE"/>
              </w:rPr>
              <w:t>GXXXX_Use</w:t>
            </w:r>
            <w:proofErr w:type="spellEnd"/>
            <w:r w:rsidRPr="009C0784">
              <w:rPr>
                <w:lang w:eastAsia="de-DE"/>
              </w:rPr>
              <w:t xml:space="preserve"> of the AIS in </w:t>
            </w:r>
            <w:proofErr w:type="spellStart"/>
            <w:r w:rsidRPr="009C0784">
              <w:rPr>
                <w:lang w:eastAsia="de-DE"/>
              </w:rPr>
              <w:t>AtoN</w:t>
            </w:r>
            <w:proofErr w:type="spellEnd"/>
            <w:r w:rsidRPr="009C0784">
              <w:rPr>
                <w:lang w:eastAsia="de-DE"/>
              </w:rPr>
              <w:t xml:space="preserve"> Services_D5</w:t>
            </w:r>
          </w:p>
        </w:tc>
        <w:tc>
          <w:tcPr>
            <w:tcW w:w="1650" w:type="dxa"/>
            <w:hideMark/>
          </w:tcPr>
          <w:p w14:paraId="62F8B56C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ARM21</w:t>
            </w:r>
          </w:p>
        </w:tc>
        <w:tc>
          <w:tcPr>
            <w:tcW w:w="1149" w:type="dxa"/>
            <w:hideMark/>
          </w:tcPr>
          <w:p w14:paraId="7A54D04A" w14:textId="4A14A389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WG1</w:t>
            </w:r>
          </w:p>
        </w:tc>
      </w:tr>
      <w:tr w:rsidR="009C0784" w:rsidRPr="009C0784" w14:paraId="2E825B61" w14:textId="77777777" w:rsidTr="000222DF">
        <w:trPr>
          <w:trHeight w:val="576"/>
        </w:trPr>
        <w:tc>
          <w:tcPr>
            <w:tcW w:w="983" w:type="dxa"/>
            <w:hideMark/>
          </w:tcPr>
          <w:p w14:paraId="5F9891CA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7B1DE6AB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7.1.3</w:t>
            </w:r>
          </w:p>
        </w:tc>
        <w:tc>
          <w:tcPr>
            <w:tcW w:w="4895" w:type="dxa"/>
            <w:hideMark/>
          </w:tcPr>
          <w:p w14:paraId="45272ABA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GXXXX Use of the AIS in Marine Aids to Navigation Services - DRAFT - 10 March 2026</w:t>
            </w:r>
          </w:p>
        </w:tc>
        <w:tc>
          <w:tcPr>
            <w:tcW w:w="1650" w:type="dxa"/>
            <w:hideMark/>
          </w:tcPr>
          <w:p w14:paraId="0A9EFE1C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IG on task 2.2.2</w:t>
            </w:r>
          </w:p>
        </w:tc>
        <w:tc>
          <w:tcPr>
            <w:tcW w:w="1149" w:type="dxa"/>
            <w:hideMark/>
          </w:tcPr>
          <w:p w14:paraId="1087382A" w14:textId="1A5518DD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WG1</w:t>
            </w:r>
          </w:p>
        </w:tc>
      </w:tr>
      <w:tr w:rsidR="00D2029C" w:rsidRPr="00D2029C" w14:paraId="5FDE9371" w14:textId="77777777" w:rsidTr="000222DF">
        <w:trPr>
          <w:trHeight w:val="288"/>
        </w:trPr>
        <w:tc>
          <w:tcPr>
            <w:tcW w:w="983" w:type="dxa"/>
            <w:shd w:val="clear" w:color="auto" w:fill="C6D9F1" w:themeFill="text2" w:themeFillTint="33"/>
            <w:hideMark/>
          </w:tcPr>
          <w:p w14:paraId="58953094" w14:textId="77777777" w:rsidR="00D2029C" w:rsidRPr="00D2029C" w:rsidRDefault="00D2029C" w:rsidP="00D2029C">
            <w:pPr>
              <w:rPr>
                <w:rFonts w:ascii="Calibri" w:eastAsia="Times New Roman" w:hAnsi="Calibri"/>
                <w:color w:val="000000"/>
              </w:rPr>
            </w:pPr>
            <w:r w:rsidRPr="00D2029C">
              <w:rPr>
                <w:rFonts w:ascii="Calibri" w:eastAsia="Times New Roman" w:hAnsi="Calibri"/>
                <w:color w:val="000000"/>
              </w:rPr>
              <w:t>ARM22-</w:t>
            </w:r>
          </w:p>
        </w:tc>
        <w:tc>
          <w:tcPr>
            <w:tcW w:w="1094" w:type="dxa"/>
            <w:shd w:val="clear" w:color="auto" w:fill="C6D9F1" w:themeFill="text2" w:themeFillTint="33"/>
            <w:hideMark/>
          </w:tcPr>
          <w:p w14:paraId="6E758517" w14:textId="77777777" w:rsidR="00D2029C" w:rsidRPr="00D2029C" w:rsidRDefault="00D2029C" w:rsidP="00D2029C">
            <w:pPr>
              <w:rPr>
                <w:rFonts w:ascii="Calibri" w:eastAsia="Times New Roman" w:hAnsi="Calibri"/>
                <w:color w:val="000000"/>
              </w:rPr>
            </w:pPr>
            <w:r w:rsidRPr="00D2029C">
              <w:rPr>
                <w:rFonts w:ascii="Calibri" w:eastAsia="Times New Roman" w:hAnsi="Calibri"/>
                <w:color w:val="000000"/>
              </w:rPr>
              <w:t>7.1.4</w:t>
            </w:r>
          </w:p>
        </w:tc>
        <w:tc>
          <w:tcPr>
            <w:tcW w:w="4895" w:type="dxa"/>
            <w:shd w:val="clear" w:color="auto" w:fill="C6D9F1" w:themeFill="text2" w:themeFillTint="33"/>
            <w:hideMark/>
          </w:tcPr>
          <w:p w14:paraId="2D7FAFB4" w14:textId="77777777" w:rsidR="00D2029C" w:rsidRPr="00D2029C" w:rsidRDefault="00D2029C" w:rsidP="00D2029C">
            <w:pPr>
              <w:rPr>
                <w:rFonts w:ascii="Calibri" w:eastAsia="Times New Roman" w:hAnsi="Calibri"/>
                <w:color w:val="000000"/>
              </w:rPr>
            </w:pPr>
            <w:r w:rsidRPr="00D2029C">
              <w:rPr>
                <w:rFonts w:ascii="Calibri" w:eastAsia="Times New Roman" w:hAnsi="Calibri"/>
                <w:color w:val="000000"/>
              </w:rPr>
              <w:t>draft R0126_new template after Sec Review</w:t>
            </w:r>
          </w:p>
        </w:tc>
        <w:tc>
          <w:tcPr>
            <w:tcW w:w="1650" w:type="dxa"/>
            <w:shd w:val="clear" w:color="auto" w:fill="C6D9F1" w:themeFill="text2" w:themeFillTint="33"/>
            <w:hideMark/>
          </w:tcPr>
          <w:p w14:paraId="1684590C" w14:textId="77777777" w:rsidR="00D2029C" w:rsidRPr="00D2029C" w:rsidRDefault="00D2029C" w:rsidP="00D2029C">
            <w:pPr>
              <w:rPr>
                <w:rFonts w:ascii="Calibri" w:eastAsia="Times New Roman" w:hAnsi="Calibri"/>
                <w:color w:val="000000"/>
              </w:rPr>
            </w:pPr>
            <w:r w:rsidRPr="00D2029C">
              <w:rPr>
                <w:rFonts w:ascii="Calibri" w:eastAsia="Times New Roman" w:hAnsi="Calibri"/>
                <w:color w:val="000000"/>
              </w:rPr>
              <w:t>Secretariat</w:t>
            </w:r>
          </w:p>
        </w:tc>
        <w:tc>
          <w:tcPr>
            <w:tcW w:w="1149" w:type="dxa"/>
            <w:shd w:val="clear" w:color="auto" w:fill="C6D9F1" w:themeFill="text2" w:themeFillTint="33"/>
            <w:hideMark/>
          </w:tcPr>
          <w:p w14:paraId="6E58CDDD" w14:textId="77777777" w:rsidR="00D2029C" w:rsidRPr="00D2029C" w:rsidRDefault="00D2029C" w:rsidP="00D2029C">
            <w:pPr>
              <w:rPr>
                <w:rFonts w:ascii="Calibri" w:eastAsia="Times New Roman" w:hAnsi="Calibri"/>
                <w:color w:val="000000"/>
              </w:rPr>
            </w:pPr>
            <w:r w:rsidRPr="00D2029C">
              <w:rPr>
                <w:rFonts w:ascii="Calibri" w:eastAsia="Times New Roman" w:hAnsi="Calibri"/>
                <w:color w:val="000000"/>
              </w:rPr>
              <w:t>WG1</w:t>
            </w:r>
          </w:p>
        </w:tc>
      </w:tr>
      <w:tr w:rsidR="00D2029C" w:rsidRPr="00D2029C" w14:paraId="059C1E19" w14:textId="77777777" w:rsidTr="000222DF">
        <w:trPr>
          <w:trHeight w:val="288"/>
        </w:trPr>
        <w:tc>
          <w:tcPr>
            <w:tcW w:w="983" w:type="dxa"/>
            <w:shd w:val="clear" w:color="auto" w:fill="C6D9F1" w:themeFill="text2" w:themeFillTint="33"/>
            <w:hideMark/>
          </w:tcPr>
          <w:p w14:paraId="78CB2F23" w14:textId="77777777" w:rsidR="00D2029C" w:rsidRPr="00D2029C" w:rsidRDefault="00D2029C" w:rsidP="00D2029C">
            <w:pPr>
              <w:rPr>
                <w:rFonts w:ascii="Calibri" w:eastAsia="Times New Roman" w:hAnsi="Calibri"/>
                <w:color w:val="000000"/>
              </w:rPr>
            </w:pPr>
            <w:r w:rsidRPr="00D2029C">
              <w:rPr>
                <w:rFonts w:ascii="Calibri" w:eastAsia="Times New Roman" w:hAnsi="Calibri"/>
                <w:color w:val="000000"/>
              </w:rPr>
              <w:t>ARM22-</w:t>
            </w:r>
          </w:p>
        </w:tc>
        <w:tc>
          <w:tcPr>
            <w:tcW w:w="1094" w:type="dxa"/>
            <w:shd w:val="clear" w:color="auto" w:fill="C6D9F1" w:themeFill="text2" w:themeFillTint="33"/>
            <w:hideMark/>
          </w:tcPr>
          <w:p w14:paraId="25DC50CC" w14:textId="77777777" w:rsidR="00D2029C" w:rsidRPr="00D2029C" w:rsidRDefault="00D2029C" w:rsidP="00D2029C">
            <w:pPr>
              <w:rPr>
                <w:rFonts w:ascii="Calibri" w:eastAsia="Times New Roman" w:hAnsi="Calibri"/>
                <w:color w:val="000000"/>
              </w:rPr>
            </w:pPr>
            <w:r w:rsidRPr="00D2029C">
              <w:rPr>
                <w:rFonts w:ascii="Calibri" w:eastAsia="Times New Roman" w:hAnsi="Calibri"/>
                <w:color w:val="000000"/>
              </w:rPr>
              <w:t>7.1.5</w:t>
            </w:r>
          </w:p>
        </w:tc>
        <w:tc>
          <w:tcPr>
            <w:tcW w:w="4895" w:type="dxa"/>
            <w:shd w:val="clear" w:color="auto" w:fill="C6D9F1" w:themeFill="text2" w:themeFillTint="33"/>
            <w:hideMark/>
          </w:tcPr>
          <w:p w14:paraId="101457FC" w14:textId="2A748645" w:rsidR="00D2029C" w:rsidRPr="00D2029C" w:rsidRDefault="00D2029C" w:rsidP="00D2029C">
            <w:pPr>
              <w:rPr>
                <w:rFonts w:ascii="Calibri" w:eastAsia="Times New Roman" w:hAnsi="Calibri"/>
                <w:color w:val="000000"/>
              </w:rPr>
            </w:pPr>
            <w:r w:rsidRPr="00D2029C">
              <w:rPr>
                <w:rFonts w:ascii="Calibri" w:eastAsia="Times New Roman" w:hAnsi="Calibri"/>
                <w:color w:val="000000"/>
              </w:rPr>
              <w:t xml:space="preserve">GXXXX Use of the AIS in </w:t>
            </w:r>
            <w:proofErr w:type="spellStart"/>
            <w:r w:rsidRPr="00D2029C">
              <w:rPr>
                <w:rFonts w:ascii="Calibri" w:eastAsia="Times New Roman" w:hAnsi="Calibri"/>
                <w:color w:val="000000"/>
              </w:rPr>
              <w:t>AtoN</w:t>
            </w:r>
            <w:proofErr w:type="spellEnd"/>
            <w:r w:rsidRPr="00D2029C">
              <w:rPr>
                <w:rFonts w:ascii="Calibri" w:eastAsia="Times New Roman" w:hAnsi="Calibri"/>
                <w:color w:val="000000"/>
              </w:rPr>
              <w:t xml:space="preserve"> DRAFT after Sec Review</w:t>
            </w:r>
          </w:p>
        </w:tc>
        <w:tc>
          <w:tcPr>
            <w:tcW w:w="1650" w:type="dxa"/>
            <w:shd w:val="clear" w:color="auto" w:fill="C6D9F1" w:themeFill="text2" w:themeFillTint="33"/>
            <w:hideMark/>
          </w:tcPr>
          <w:p w14:paraId="77802906" w14:textId="77777777" w:rsidR="00D2029C" w:rsidRPr="00D2029C" w:rsidRDefault="00D2029C" w:rsidP="00D2029C">
            <w:pPr>
              <w:rPr>
                <w:rFonts w:ascii="Calibri" w:eastAsia="Times New Roman" w:hAnsi="Calibri"/>
                <w:color w:val="000000"/>
              </w:rPr>
            </w:pPr>
            <w:r w:rsidRPr="00D2029C">
              <w:rPr>
                <w:rFonts w:ascii="Calibri" w:eastAsia="Times New Roman" w:hAnsi="Calibri"/>
                <w:color w:val="000000"/>
              </w:rPr>
              <w:t>Secretariat</w:t>
            </w:r>
          </w:p>
        </w:tc>
        <w:tc>
          <w:tcPr>
            <w:tcW w:w="1149" w:type="dxa"/>
            <w:shd w:val="clear" w:color="auto" w:fill="C6D9F1" w:themeFill="text2" w:themeFillTint="33"/>
            <w:hideMark/>
          </w:tcPr>
          <w:p w14:paraId="0AB2BA27" w14:textId="77777777" w:rsidR="00D2029C" w:rsidRPr="00D2029C" w:rsidRDefault="00D2029C" w:rsidP="00D2029C">
            <w:pPr>
              <w:rPr>
                <w:rFonts w:ascii="Calibri" w:eastAsia="Times New Roman" w:hAnsi="Calibri"/>
                <w:color w:val="000000"/>
              </w:rPr>
            </w:pPr>
            <w:r w:rsidRPr="00D2029C">
              <w:rPr>
                <w:rFonts w:ascii="Calibri" w:eastAsia="Times New Roman" w:hAnsi="Calibri"/>
                <w:color w:val="000000"/>
              </w:rPr>
              <w:t>WG1</w:t>
            </w:r>
          </w:p>
        </w:tc>
      </w:tr>
      <w:tr w:rsidR="009C0784" w:rsidRPr="009C0784" w14:paraId="4BB8CA2E" w14:textId="77777777" w:rsidTr="000222DF">
        <w:trPr>
          <w:trHeight w:val="288"/>
        </w:trPr>
        <w:tc>
          <w:tcPr>
            <w:tcW w:w="983" w:type="dxa"/>
            <w:hideMark/>
          </w:tcPr>
          <w:p w14:paraId="59F873F3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2B8517B5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7.4.1</w:t>
            </w:r>
          </w:p>
        </w:tc>
        <w:tc>
          <w:tcPr>
            <w:tcW w:w="4895" w:type="dxa"/>
            <w:hideMark/>
          </w:tcPr>
          <w:p w14:paraId="2BEB39D8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LN from VTS to DTEC and ARM on MRN_FINAL</w:t>
            </w:r>
          </w:p>
        </w:tc>
        <w:tc>
          <w:tcPr>
            <w:tcW w:w="1650" w:type="dxa"/>
            <w:hideMark/>
          </w:tcPr>
          <w:p w14:paraId="7A16EB0F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VTS59</w:t>
            </w:r>
          </w:p>
        </w:tc>
        <w:tc>
          <w:tcPr>
            <w:tcW w:w="1149" w:type="dxa"/>
            <w:hideMark/>
          </w:tcPr>
          <w:p w14:paraId="5C448540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WG2</w:t>
            </w:r>
          </w:p>
        </w:tc>
      </w:tr>
      <w:tr w:rsidR="009C0784" w:rsidRPr="009C0784" w14:paraId="4544BD2C" w14:textId="77777777" w:rsidTr="000222DF">
        <w:trPr>
          <w:trHeight w:val="288"/>
        </w:trPr>
        <w:tc>
          <w:tcPr>
            <w:tcW w:w="983" w:type="dxa"/>
            <w:hideMark/>
          </w:tcPr>
          <w:p w14:paraId="0B313010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790D981F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7.4.2</w:t>
            </w:r>
          </w:p>
        </w:tc>
        <w:tc>
          <w:tcPr>
            <w:tcW w:w="4895" w:type="dxa"/>
            <w:hideMark/>
          </w:tcPr>
          <w:p w14:paraId="1991D3F3" w14:textId="5F9BEE56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Task</w:t>
            </w:r>
            <w:r w:rsidR="00B57079">
              <w:rPr>
                <w:lang w:eastAsia="de-DE"/>
              </w:rPr>
              <w:t xml:space="preserve"> </w:t>
            </w:r>
            <w:r w:rsidRPr="009C0784">
              <w:rPr>
                <w:lang w:eastAsia="de-DE"/>
              </w:rPr>
              <w:t>7.1.4 Proposals for the Revision and Clarification of IALA S-201</w:t>
            </w:r>
          </w:p>
        </w:tc>
        <w:tc>
          <w:tcPr>
            <w:tcW w:w="1650" w:type="dxa"/>
            <w:hideMark/>
          </w:tcPr>
          <w:p w14:paraId="0A7CE055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China MSA</w:t>
            </w:r>
          </w:p>
        </w:tc>
        <w:tc>
          <w:tcPr>
            <w:tcW w:w="1149" w:type="dxa"/>
            <w:hideMark/>
          </w:tcPr>
          <w:p w14:paraId="73B6C231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WG2</w:t>
            </w:r>
          </w:p>
        </w:tc>
      </w:tr>
      <w:tr w:rsidR="009C0784" w:rsidRPr="009C0784" w14:paraId="4ED83C12" w14:textId="77777777" w:rsidTr="000222DF">
        <w:trPr>
          <w:trHeight w:val="288"/>
        </w:trPr>
        <w:tc>
          <w:tcPr>
            <w:tcW w:w="983" w:type="dxa"/>
            <w:hideMark/>
          </w:tcPr>
          <w:p w14:paraId="791A260F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7B330EEC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7.4.3</w:t>
            </w:r>
          </w:p>
        </w:tc>
        <w:tc>
          <w:tcPr>
            <w:tcW w:w="4895" w:type="dxa"/>
            <w:hideMark/>
          </w:tcPr>
          <w:p w14:paraId="70D06F23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LN from DTEC to ENG, ARM and VTS regarding S-100 vulnerability (DTEC6-15.2.2)</w:t>
            </w:r>
          </w:p>
        </w:tc>
        <w:tc>
          <w:tcPr>
            <w:tcW w:w="1650" w:type="dxa"/>
            <w:hideMark/>
          </w:tcPr>
          <w:p w14:paraId="07449837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DTEC6</w:t>
            </w:r>
          </w:p>
        </w:tc>
        <w:tc>
          <w:tcPr>
            <w:tcW w:w="1149" w:type="dxa"/>
            <w:hideMark/>
          </w:tcPr>
          <w:p w14:paraId="6D902B41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WG2</w:t>
            </w:r>
          </w:p>
        </w:tc>
      </w:tr>
      <w:tr w:rsidR="009C0784" w:rsidRPr="009C0784" w14:paraId="65536AF8" w14:textId="77777777" w:rsidTr="000222DF">
        <w:trPr>
          <w:trHeight w:val="288"/>
        </w:trPr>
        <w:tc>
          <w:tcPr>
            <w:tcW w:w="983" w:type="dxa"/>
            <w:hideMark/>
          </w:tcPr>
          <w:p w14:paraId="58856843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lastRenderedPageBreak/>
              <w:t>ARM22-</w:t>
            </w:r>
          </w:p>
        </w:tc>
        <w:tc>
          <w:tcPr>
            <w:tcW w:w="1094" w:type="dxa"/>
            <w:hideMark/>
          </w:tcPr>
          <w:p w14:paraId="10FDB77F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7.4.4</w:t>
            </w:r>
          </w:p>
        </w:tc>
        <w:tc>
          <w:tcPr>
            <w:tcW w:w="4895" w:type="dxa"/>
            <w:hideMark/>
          </w:tcPr>
          <w:p w14:paraId="70753EDA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S-200 Training Seminar for Malacca Strait Littorals and User States</w:t>
            </w:r>
          </w:p>
        </w:tc>
        <w:tc>
          <w:tcPr>
            <w:tcW w:w="1650" w:type="dxa"/>
            <w:hideMark/>
          </w:tcPr>
          <w:p w14:paraId="5CF9287B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 xml:space="preserve">MOF, </w:t>
            </w:r>
            <w:proofErr w:type="spellStart"/>
            <w:r w:rsidRPr="009C0784">
              <w:rPr>
                <w:lang w:eastAsia="de-DE"/>
              </w:rPr>
              <w:t>KAtoN</w:t>
            </w:r>
            <w:proofErr w:type="spellEnd"/>
            <w:r w:rsidRPr="009C0784">
              <w:rPr>
                <w:lang w:eastAsia="de-DE"/>
              </w:rPr>
              <w:t>, KRISO</w:t>
            </w:r>
          </w:p>
        </w:tc>
        <w:tc>
          <w:tcPr>
            <w:tcW w:w="1149" w:type="dxa"/>
            <w:hideMark/>
          </w:tcPr>
          <w:p w14:paraId="5D92D71D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WG2</w:t>
            </w:r>
          </w:p>
        </w:tc>
      </w:tr>
      <w:tr w:rsidR="00A2766F" w:rsidRPr="009C0784" w14:paraId="5FB94AAC" w14:textId="77777777" w:rsidTr="000222DF">
        <w:trPr>
          <w:trHeight w:val="288"/>
        </w:trPr>
        <w:tc>
          <w:tcPr>
            <w:tcW w:w="983" w:type="dxa"/>
            <w:shd w:val="clear" w:color="auto" w:fill="C6D9F1" w:themeFill="text2" w:themeFillTint="33"/>
          </w:tcPr>
          <w:p w14:paraId="492847B0" w14:textId="673C6512" w:rsidR="00A2766F" w:rsidRPr="009C0784" w:rsidRDefault="00A2766F" w:rsidP="009C0784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ARM22-</w:t>
            </w:r>
          </w:p>
        </w:tc>
        <w:tc>
          <w:tcPr>
            <w:tcW w:w="1094" w:type="dxa"/>
            <w:shd w:val="clear" w:color="auto" w:fill="C6D9F1" w:themeFill="text2" w:themeFillTint="33"/>
          </w:tcPr>
          <w:p w14:paraId="29530620" w14:textId="48FDFEE0" w:rsidR="00A2766F" w:rsidRPr="009C0784" w:rsidRDefault="00A2766F" w:rsidP="009C0784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7.4.5</w:t>
            </w:r>
          </w:p>
        </w:tc>
        <w:tc>
          <w:tcPr>
            <w:tcW w:w="4895" w:type="dxa"/>
            <w:shd w:val="clear" w:color="auto" w:fill="C6D9F1" w:themeFill="text2" w:themeFillTint="33"/>
          </w:tcPr>
          <w:p w14:paraId="711ED5A2" w14:textId="278BC2F5" w:rsidR="00A2766F" w:rsidRPr="009C0784" w:rsidRDefault="004035F5" w:rsidP="009C0784">
            <w:pPr>
              <w:pStyle w:val="BodyText"/>
              <w:rPr>
                <w:lang w:eastAsia="de-DE"/>
              </w:rPr>
            </w:pPr>
            <w:r w:rsidRPr="004035F5">
              <w:rPr>
                <w:lang w:eastAsia="de-DE"/>
              </w:rPr>
              <w:t>S201-addition-cautionary</w:t>
            </w:r>
          </w:p>
        </w:tc>
        <w:tc>
          <w:tcPr>
            <w:tcW w:w="1650" w:type="dxa"/>
            <w:shd w:val="clear" w:color="auto" w:fill="C6D9F1" w:themeFill="text2" w:themeFillTint="33"/>
          </w:tcPr>
          <w:p w14:paraId="46F6AA27" w14:textId="18DA90A6" w:rsidR="00A2766F" w:rsidRPr="009C0784" w:rsidRDefault="00A2766F" w:rsidP="009C0784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CCG</w:t>
            </w:r>
          </w:p>
        </w:tc>
        <w:tc>
          <w:tcPr>
            <w:tcW w:w="1149" w:type="dxa"/>
            <w:shd w:val="clear" w:color="auto" w:fill="C6D9F1" w:themeFill="text2" w:themeFillTint="33"/>
          </w:tcPr>
          <w:p w14:paraId="7FEA6F35" w14:textId="7D15B6C0" w:rsidR="00A2766F" w:rsidRPr="009C0784" w:rsidRDefault="00A2766F" w:rsidP="009C0784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WG2</w:t>
            </w:r>
          </w:p>
        </w:tc>
      </w:tr>
      <w:tr w:rsidR="00C279C0" w:rsidRPr="009C0784" w14:paraId="5DA39ACB" w14:textId="77777777" w:rsidTr="000222DF">
        <w:trPr>
          <w:trHeight w:val="288"/>
        </w:trPr>
        <w:tc>
          <w:tcPr>
            <w:tcW w:w="983" w:type="dxa"/>
            <w:shd w:val="clear" w:color="auto" w:fill="C6D9F1" w:themeFill="text2" w:themeFillTint="33"/>
          </w:tcPr>
          <w:p w14:paraId="7DE5785E" w14:textId="691191AD" w:rsidR="00C279C0" w:rsidRDefault="00C279C0" w:rsidP="009C0784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ARM22-</w:t>
            </w:r>
          </w:p>
        </w:tc>
        <w:tc>
          <w:tcPr>
            <w:tcW w:w="1094" w:type="dxa"/>
            <w:shd w:val="clear" w:color="auto" w:fill="C6D9F1" w:themeFill="text2" w:themeFillTint="33"/>
          </w:tcPr>
          <w:p w14:paraId="6747BBD6" w14:textId="14151E74" w:rsidR="00C279C0" w:rsidRDefault="00C279C0" w:rsidP="009C0784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7.4.6</w:t>
            </w:r>
          </w:p>
        </w:tc>
        <w:tc>
          <w:tcPr>
            <w:tcW w:w="4895" w:type="dxa"/>
            <w:shd w:val="clear" w:color="auto" w:fill="C6D9F1" w:themeFill="text2" w:themeFillTint="33"/>
          </w:tcPr>
          <w:p w14:paraId="45FDED2A" w14:textId="71F55A32" w:rsidR="00C279C0" w:rsidRPr="00974CBF" w:rsidRDefault="00974CBF" w:rsidP="00974CBF">
            <w:pPr>
              <w:jc w:val="both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S-125_201</w:t>
            </w:r>
          </w:p>
        </w:tc>
        <w:tc>
          <w:tcPr>
            <w:tcW w:w="1650" w:type="dxa"/>
            <w:shd w:val="clear" w:color="auto" w:fill="C6D9F1" w:themeFill="text2" w:themeFillTint="33"/>
          </w:tcPr>
          <w:p w14:paraId="398037BB" w14:textId="3EFAF772" w:rsidR="00C279C0" w:rsidRDefault="000E5525" w:rsidP="000E552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Rijkswaterstaat</w:t>
            </w:r>
          </w:p>
        </w:tc>
        <w:tc>
          <w:tcPr>
            <w:tcW w:w="1149" w:type="dxa"/>
            <w:shd w:val="clear" w:color="auto" w:fill="C6D9F1" w:themeFill="text2" w:themeFillTint="33"/>
          </w:tcPr>
          <w:p w14:paraId="06E6C1C0" w14:textId="475ED91A" w:rsidR="00C279C0" w:rsidRDefault="00C279C0" w:rsidP="009C0784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WG2</w:t>
            </w:r>
          </w:p>
        </w:tc>
      </w:tr>
      <w:tr w:rsidR="00C279C0" w:rsidRPr="009C0784" w14:paraId="23C0F260" w14:textId="77777777" w:rsidTr="000222DF">
        <w:trPr>
          <w:trHeight w:val="288"/>
        </w:trPr>
        <w:tc>
          <w:tcPr>
            <w:tcW w:w="983" w:type="dxa"/>
            <w:shd w:val="clear" w:color="auto" w:fill="C6D9F1" w:themeFill="text2" w:themeFillTint="33"/>
          </w:tcPr>
          <w:p w14:paraId="51DC802C" w14:textId="4D4C11BB" w:rsidR="00C279C0" w:rsidRDefault="00C279C0" w:rsidP="009C0784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ARM22-</w:t>
            </w:r>
          </w:p>
        </w:tc>
        <w:tc>
          <w:tcPr>
            <w:tcW w:w="1094" w:type="dxa"/>
            <w:shd w:val="clear" w:color="auto" w:fill="C6D9F1" w:themeFill="text2" w:themeFillTint="33"/>
          </w:tcPr>
          <w:p w14:paraId="132DF1AD" w14:textId="45EA4DA2" w:rsidR="00C279C0" w:rsidRDefault="00C279C0" w:rsidP="009C0784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7.4.6.1</w:t>
            </w:r>
          </w:p>
        </w:tc>
        <w:tc>
          <w:tcPr>
            <w:tcW w:w="4895" w:type="dxa"/>
            <w:shd w:val="clear" w:color="auto" w:fill="C6D9F1" w:themeFill="text2" w:themeFillTint="33"/>
          </w:tcPr>
          <w:p w14:paraId="649D3D95" w14:textId="1A68402D" w:rsidR="00C279C0" w:rsidRPr="00974CBF" w:rsidRDefault="00974CBF" w:rsidP="00974CBF">
            <w:pPr>
              <w:jc w:val="both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S-158-201_Validation_Checks_PROPOSAL_RWS_20260414</w:t>
            </w:r>
          </w:p>
        </w:tc>
        <w:tc>
          <w:tcPr>
            <w:tcW w:w="1650" w:type="dxa"/>
            <w:shd w:val="clear" w:color="auto" w:fill="C6D9F1" w:themeFill="text2" w:themeFillTint="33"/>
          </w:tcPr>
          <w:p w14:paraId="7F505EC2" w14:textId="2F73EAC3" w:rsidR="00C279C0" w:rsidRDefault="000E5525" w:rsidP="009C0784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Rijkswaterstaat</w:t>
            </w:r>
          </w:p>
        </w:tc>
        <w:tc>
          <w:tcPr>
            <w:tcW w:w="1149" w:type="dxa"/>
            <w:shd w:val="clear" w:color="auto" w:fill="C6D9F1" w:themeFill="text2" w:themeFillTint="33"/>
          </w:tcPr>
          <w:p w14:paraId="49502C51" w14:textId="1CBBA538" w:rsidR="00C279C0" w:rsidRDefault="00C279C0" w:rsidP="009C0784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WG2</w:t>
            </w:r>
          </w:p>
        </w:tc>
      </w:tr>
      <w:tr w:rsidR="00EC09DC" w:rsidRPr="00EC09DC" w14:paraId="45F71835" w14:textId="77777777" w:rsidTr="000222DF">
        <w:trPr>
          <w:trHeight w:val="288"/>
        </w:trPr>
        <w:tc>
          <w:tcPr>
            <w:tcW w:w="983" w:type="dxa"/>
            <w:shd w:val="clear" w:color="auto" w:fill="C6D9F1" w:themeFill="text2" w:themeFillTint="33"/>
            <w:hideMark/>
          </w:tcPr>
          <w:p w14:paraId="44F09F29" w14:textId="77777777" w:rsidR="00EC09DC" w:rsidRPr="00EC09DC" w:rsidRDefault="00EC09DC" w:rsidP="00EC09DC">
            <w:pPr>
              <w:rPr>
                <w:rFonts w:ascii="Calibri" w:eastAsia="Times New Roman" w:hAnsi="Calibri"/>
                <w:color w:val="000000"/>
              </w:rPr>
            </w:pPr>
            <w:r w:rsidRPr="00EC09DC">
              <w:rPr>
                <w:rFonts w:ascii="Calibri" w:eastAsia="Times New Roman" w:hAnsi="Calibri"/>
                <w:color w:val="000000"/>
              </w:rPr>
              <w:t>ARM22-</w:t>
            </w:r>
          </w:p>
        </w:tc>
        <w:tc>
          <w:tcPr>
            <w:tcW w:w="1094" w:type="dxa"/>
            <w:shd w:val="clear" w:color="auto" w:fill="C6D9F1" w:themeFill="text2" w:themeFillTint="33"/>
            <w:hideMark/>
          </w:tcPr>
          <w:p w14:paraId="5E16B046" w14:textId="77777777" w:rsidR="00EC09DC" w:rsidRPr="00EC09DC" w:rsidRDefault="00EC09DC" w:rsidP="00EC09DC">
            <w:pPr>
              <w:rPr>
                <w:rFonts w:ascii="Calibri" w:eastAsia="Times New Roman" w:hAnsi="Calibri"/>
                <w:color w:val="000000"/>
              </w:rPr>
            </w:pPr>
            <w:r w:rsidRPr="00EC09DC">
              <w:rPr>
                <w:rFonts w:ascii="Calibri" w:eastAsia="Times New Roman" w:hAnsi="Calibri"/>
                <w:color w:val="000000"/>
              </w:rPr>
              <w:t>7.4.7</w:t>
            </w:r>
          </w:p>
        </w:tc>
        <w:tc>
          <w:tcPr>
            <w:tcW w:w="4895" w:type="dxa"/>
            <w:shd w:val="clear" w:color="auto" w:fill="C6D9F1" w:themeFill="text2" w:themeFillTint="33"/>
            <w:hideMark/>
          </w:tcPr>
          <w:p w14:paraId="2775591A" w14:textId="77777777" w:rsidR="00EC09DC" w:rsidRPr="00EC09DC" w:rsidRDefault="00EC09DC" w:rsidP="00EC09DC">
            <w:pPr>
              <w:rPr>
                <w:rFonts w:ascii="Calibri" w:eastAsia="Times New Roman" w:hAnsi="Calibri"/>
                <w:color w:val="000000"/>
              </w:rPr>
            </w:pPr>
            <w:r w:rsidRPr="00EC09DC">
              <w:rPr>
                <w:rFonts w:ascii="Calibri" w:eastAsia="Times New Roman" w:hAnsi="Calibri"/>
                <w:color w:val="000000"/>
              </w:rPr>
              <w:t>Update of S-201 Test &amp; Validation Tool</w:t>
            </w:r>
          </w:p>
        </w:tc>
        <w:tc>
          <w:tcPr>
            <w:tcW w:w="1650" w:type="dxa"/>
            <w:shd w:val="clear" w:color="auto" w:fill="C6D9F1" w:themeFill="text2" w:themeFillTint="33"/>
            <w:hideMark/>
          </w:tcPr>
          <w:p w14:paraId="5BE814F5" w14:textId="77777777" w:rsidR="00EC09DC" w:rsidRPr="00EC09DC" w:rsidRDefault="00EC09DC" w:rsidP="00EC09DC">
            <w:pPr>
              <w:rPr>
                <w:rFonts w:ascii="Calibri" w:eastAsia="Times New Roman" w:hAnsi="Calibri"/>
                <w:color w:val="000000"/>
              </w:rPr>
            </w:pPr>
            <w:r w:rsidRPr="00EC09DC">
              <w:rPr>
                <w:rFonts w:ascii="Calibri" w:eastAsia="Times New Roman" w:hAnsi="Calibri"/>
                <w:color w:val="000000"/>
              </w:rPr>
              <w:t>KRISO</w:t>
            </w:r>
          </w:p>
        </w:tc>
        <w:tc>
          <w:tcPr>
            <w:tcW w:w="1149" w:type="dxa"/>
            <w:shd w:val="clear" w:color="auto" w:fill="C6D9F1" w:themeFill="text2" w:themeFillTint="33"/>
            <w:hideMark/>
          </w:tcPr>
          <w:p w14:paraId="7178E506" w14:textId="77777777" w:rsidR="00EC09DC" w:rsidRPr="00EC09DC" w:rsidRDefault="00EC09DC" w:rsidP="00EC09DC">
            <w:pPr>
              <w:rPr>
                <w:rFonts w:ascii="Calibri" w:eastAsia="Times New Roman" w:hAnsi="Calibri"/>
                <w:color w:val="000000"/>
              </w:rPr>
            </w:pPr>
            <w:r w:rsidRPr="00EC09DC">
              <w:rPr>
                <w:rFonts w:ascii="Calibri" w:eastAsia="Times New Roman" w:hAnsi="Calibri"/>
                <w:color w:val="000000"/>
              </w:rPr>
              <w:t>WG2</w:t>
            </w:r>
          </w:p>
        </w:tc>
      </w:tr>
      <w:tr w:rsidR="00EC09DC" w:rsidRPr="00EC09DC" w14:paraId="5C8EB854" w14:textId="77777777" w:rsidTr="000222DF">
        <w:trPr>
          <w:trHeight w:val="288"/>
        </w:trPr>
        <w:tc>
          <w:tcPr>
            <w:tcW w:w="983" w:type="dxa"/>
            <w:shd w:val="clear" w:color="auto" w:fill="C6D9F1" w:themeFill="text2" w:themeFillTint="33"/>
            <w:hideMark/>
          </w:tcPr>
          <w:p w14:paraId="33687B00" w14:textId="77777777" w:rsidR="00EC09DC" w:rsidRPr="00EC09DC" w:rsidRDefault="00EC09DC" w:rsidP="00EC09DC">
            <w:pPr>
              <w:rPr>
                <w:rFonts w:ascii="Calibri" w:eastAsia="Times New Roman" w:hAnsi="Calibri"/>
                <w:color w:val="000000"/>
              </w:rPr>
            </w:pPr>
            <w:r w:rsidRPr="00EC09DC">
              <w:rPr>
                <w:rFonts w:ascii="Calibri" w:eastAsia="Times New Roman" w:hAnsi="Calibri"/>
                <w:color w:val="000000"/>
              </w:rPr>
              <w:t>ARM22-</w:t>
            </w:r>
          </w:p>
        </w:tc>
        <w:tc>
          <w:tcPr>
            <w:tcW w:w="1094" w:type="dxa"/>
            <w:shd w:val="clear" w:color="auto" w:fill="C6D9F1" w:themeFill="text2" w:themeFillTint="33"/>
            <w:hideMark/>
          </w:tcPr>
          <w:p w14:paraId="4A438F5C" w14:textId="77777777" w:rsidR="00EC09DC" w:rsidRPr="00EC09DC" w:rsidRDefault="00EC09DC" w:rsidP="00EC09DC">
            <w:pPr>
              <w:rPr>
                <w:rFonts w:ascii="Calibri" w:eastAsia="Times New Roman" w:hAnsi="Calibri"/>
                <w:color w:val="000000"/>
              </w:rPr>
            </w:pPr>
            <w:r w:rsidRPr="00EC09DC">
              <w:rPr>
                <w:rFonts w:ascii="Calibri" w:eastAsia="Times New Roman" w:hAnsi="Calibri"/>
                <w:color w:val="000000"/>
              </w:rPr>
              <w:t>7.4.8</w:t>
            </w:r>
          </w:p>
        </w:tc>
        <w:tc>
          <w:tcPr>
            <w:tcW w:w="4895" w:type="dxa"/>
            <w:shd w:val="clear" w:color="auto" w:fill="C6D9F1" w:themeFill="text2" w:themeFillTint="33"/>
            <w:hideMark/>
          </w:tcPr>
          <w:p w14:paraId="1CDF8687" w14:textId="77777777" w:rsidR="00EC09DC" w:rsidRPr="00EC09DC" w:rsidRDefault="00EC09DC" w:rsidP="00EC09DC">
            <w:pPr>
              <w:rPr>
                <w:rFonts w:ascii="Calibri" w:eastAsia="Times New Roman" w:hAnsi="Calibri"/>
                <w:color w:val="000000"/>
              </w:rPr>
            </w:pPr>
            <w:r w:rsidRPr="00EC09DC">
              <w:rPr>
                <w:rFonts w:ascii="Calibri" w:eastAsia="Times New Roman" w:hAnsi="Calibri"/>
                <w:color w:val="000000"/>
              </w:rPr>
              <w:t>Update of S-201 Ed.2.0.0</w:t>
            </w:r>
          </w:p>
        </w:tc>
        <w:tc>
          <w:tcPr>
            <w:tcW w:w="1650" w:type="dxa"/>
            <w:shd w:val="clear" w:color="auto" w:fill="C6D9F1" w:themeFill="text2" w:themeFillTint="33"/>
            <w:hideMark/>
          </w:tcPr>
          <w:p w14:paraId="4638B52C" w14:textId="77777777" w:rsidR="00EC09DC" w:rsidRPr="00EC09DC" w:rsidRDefault="00EC09DC" w:rsidP="00EC09DC">
            <w:pPr>
              <w:rPr>
                <w:rFonts w:ascii="Calibri" w:eastAsia="Times New Roman" w:hAnsi="Calibri"/>
                <w:color w:val="000000"/>
              </w:rPr>
            </w:pPr>
            <w:r w:rsidRPr="00EC09DC">
              <w:rPr>
                <w:rFonts w:ascii="Calibri" w:eastAsia="Times New Roman" w:hAnsi="Calibri"/>
                <w:color w:val="000000"/>
              </w:rPr>
              <w:t>KRISO</w:t>
            </w:r>
          </w:p>
        </w:tc>
        <w:tc>
          <w:tcPr>
            <w:tcW w:w="1149" w:type="dxa"/>
            <w:shd w:val="clear" w:color="auto" w:fill="C6D9F1" w:themeFill="text2" w:themeFillTint="33"/>
            <w:hideMark/>
          </w:tcPr>
          <w:p w14:paraId="088B2172" w14:textId="77777777" w:rsidR="00EC09DC" w:rsidRPr="00EC09DC" w:rsidRDefault="00EC09DC" w:rsidP="00EC09DC">
            <w:pPr>
              <w:rPr>
                <w:rFonts w:ascii="Calibri" w:eastAsia="Times New Roman" w:hAnsi="Calibri"/>
                <w:color w:val="000000"/>
              </w:rPr>
            </w:pPr>
            <w:r w:rsidRPr="00EC09DC">
              <w:rPr>
                <w:rFonts w:ascii="Calibri" w:eastAsia="Times New Roman" w:hAnsi="Calibri"/>
                <w:color w:val="000000"/>
              </w:rPr>
              <w:t>WG2</w:t>
            </w:r>
          </w:p>
        </w:tc>
      </w:tr>
      <w:tr w:rsidR="00EC09DC" w:rsidRPr="00EC09DC" w14:paraId="3055BF8F" w14:textId="77777777" w:rsidTr="000222DF">
        <w:trPr>
          <w:trHeight w:val="288"/>
        </w:trPr>
        <w:tc>
          <w:tcPr>
            <w:tcW w:w="983" w:type="dxa"/>
            <w:shd w:val="clear" w:color="auto" w:fill="C6D9F1" w:themeFill="text2" w:themeFillTint="33"/>
            <w:hideMark/>
          </w:tcPr>
          <w:p w14:paraId="6A4244E8" w14:textId="77777777" w:rsidR="00EC09DC" w:rsidRPr="00EC09DC" w:rsidRDefault="00EC09DC" w:rsidP="00EC09DC">
            <w:pPr>
              <w:rPr>
                <w:rFonts w:ascii="Calibri" w:eastAsia="Times New Roman" w:hAnsi="Calibri"/>
                <w:color w:val="000000"/>
              </w:rPr>
            </w:pPr>
            <w:r w:rsidRPr="00EC09DC">
              <w:rPr>
                <w:rFonts w:ascii="Calibri" w:eastAsia="Times New Roman" w:hAnsi="Calibri"/>
                <w:color w:val="000000"/>
              </w:rPr>
              <w:t>ARM22-</w:t>
            </w:r>
          </w:p>
        </w:tc>
        <w:tc>
          <w:tcPr>
            <w:tcW w:w="1094" w:type="dxa"/>
            <w:shd w:val="clear" w:color="auto" w:fill="C6D9F1" w:themeFill="text2" w:themeFillTint="33"/>
            <w:hideMark/>
          </w:tcPr>
          <w:p w14:paraId="0B5A62AF" w14:textId="77777777" w:rsidR="00EC09DC" w:rsidRPr="00EC09DC" w:rsidRDefault="00EC09DC" w:rsidP="00EC09DC">
            <w:pPr>
              <w:rPr>
                <w:rFonts w:ascii="Calibri" w:eastAsia="Times New Roman" w:hAnsi="Calibri"/>
                <w:color w:val="000000"/>
              </w:rPr>
            </w:pPr>
            <w:r w:rsidRPr="00EC09DC">
              <w:rPr>
                <w:rFonts w:ascii="Calibri" w:eastAsia="Times New Roman" w:hAnsi="Calibri"/>
                <w:color w:val="000000"/>
              </w:rPr>
              <w:t>7.4.9</w:t>
            </w:r>
          </w:p>
        </w:tc>
        <w:tc>
          <w:tcPr>
            <w:tcW w:w="4895" w:type="dxa"/>
            <w:shd w:val="clear" w:color="auto" w:fill="C6D9F1" w:themeFill="text2" w:themeFillTint="33"/>
            <w:hideMark/>
          </w:tcPr>
          <w:p w14:paraId="2588845B" w14:textId="77777777" w:rsidR="00EC09DC" w:rsidRPr="00EC09DC" w:rsidRDefault="00EC09DC" w:rsidP="00EC09DC">
            <w:pPr>
              <w:rPr>
                <w:rFonts w:ascii="Calibri" w:eastAsia="Times New Roman" w:hAnsi="Calibri"/>
                <w:color w:val="000000"/>
              </w:rPr>
            </w:pPr>
            <w:r w:rsidRPr="00EC09DC">
              <w:rPr>
                <w:rFonts w:ascii="Calibri" w:eastAsia="Times New Roman" w:hAnsi="Calibri"/>
                <w:color w:val="000000"/>
              </w:rPr>
              <w:t xml:space="preserve">Symbology &amp; portrayal of </w:t>
            </w:r>
            <w:proofErr w:type="spellStart"/>
            <w:r w:rsidRPr="00EC09DC">
              <w:rPr>
                <w:rFonts w:ascii="Calibri" w:eastAsia="Times New Roman" w:hAnsi="Calibri"/>
                <w:color w:val="000000"/>
              </w:rPr>
              <w:t>AtoN</w:t>
            </w:r>
            <w:proofErr w:type="spellEnd"/>
            <w:r w:rsidRPr="00EC09DC">
              <w:rPr>
                <w:rFonts w:ascii="Calibri" w:eastAsia="Times New Roman" w:hAnsi="Calibri"/>
                <w:color w:val="000000"/>
              </w:rPr>
              <w:t xml:space="preserve"> for other use than navigational charting</w:t>
            </w:r>
          </w:p>
        </w:tc>
        <w:tc>
          <w:tcPr>
            <w:tcW w:w="1650" w:type="dxa"/>
            <w:shd w:val="clear" w:color="auto" w:fill="C6D9F1" w:themeFill="text2" w:themeFillTint="33"/>
            <w:hideMark/>
          </w:tcPr>
          <w:p w14:paraId="014A540E" w14:textId="77777777" w:rsidR="00EC09DC" w:rsidRPr="00EC09DC" w:rsidRDefault="00EC09DC" w:rsidP="00EC09DC">
            <w:pPr>
              <w:rPr>
                <w:rFonts w:ascii="Calibri" w:eastAsia="Times New Roman" w:hAnsi="Calibri"/>
                <w:color w:val="000000"/>
              </w:rPr>
            </w:pPr>
            <w:r w:rsidRPr="00EC09DC">
              <w:rPr>
                <w:rFonts w:ascii="Calibri" w:eastAsia="Times New Roman" w:hAnsi="Calibri"/>
                <w:color w:val="000000"/>
              </w:rPr>
              <w:t>KRISO</w:t>
            </w:r>
          </w:p>
        </w:tc>
        <w:tc>
          <w:tcPr>
            <w:tcW w:w="1149" w:type="dxa"/>
            <w:shd w:val="clear" w:color="auto" w:fill="C6D9F1" w:themeFill="text2" w:themeFillTint="33"/>
            <w:hideMark/>
          </w:tcPr>
          <w:p w14:paraId="1B874B05" w14:textId="77777777" w:rsidR="00EC09DC" w:rsidRPr="00EC09DC" w:rsidRDefault="00EC09DC" w:rsidP="00EC09DC">
            <w:pPr>
              <w:rPr>
                <w:rFonts w:ascii="Calibri" w:eastAsia="Times New Roman" w:hAnsi="Calibri"/>
                <w:color w:val="000000"/>
              </w:rPr>
            </w:pPr>
            <w:r w:rsidRPr="00EC09DC">
              <w:rPr>
                <w:rFonts w:ascii="Calibri" w:eastAsia="Times New Roman" w:hAnsi="Calibri"/>
                <w:color w:val="000000"/>
              </w:rPr>
              <w:t>WG2</w:t>
            </w:r>
          </w:p>
        </w:tc>
      </w:tr>
      <w:tr w:rsidR="00EC09DC" w:rsidRPr="00EC09DC" w14:paraId="2B0932F3" w14:textId="77777777" w:rsidTr="000222DF">
        <w:trPr>
          <w:trHeight w:val="288"/>
        </w:trPr>
        <w:tc>
          <w:tcPr>
            <w:tcW w:w="983" w:type="dxa"/>
            <w:shd w:val="clear" w:color="auto" w:fill="C6D9F1" w:themeFill="text2" w:themeFillTint="33"/>
            <w:hideMark/>
          </w:tcPr>
          <w:p w14:paraId="64A28D87" w14:textId="77777777" w:rsidR="00EC09DC" w:rsidRPr="00EC09DC" w:rsidRDefault="00EC09DC" w:rsidP="00EC09DC">
            <w:pPr>
              <w:rPr>
                <w:rFonts w:ascii="Calibri" w:eastAsia="Times New Roman" w:hAnsi="Calibri"/>
                <w:color w:val="000000"/>
              </w:rPr>
            </w:pPr>
            <w:r w:rsidRPr="00EC09DC">
              <w:rPr>
                <w:rFonts w:ascii="Calibri" w:eastAsia="Times New Roman" w:hAnsi="Calibri"/>
                <w:color w:val="000000"/>
              </w:rPr>
              <w:t>ARM22-</w:t>
            </w:r>
          </w:p>
        </w:tc>
        <w:tc>
          <w:tcPr>
            <w:tcW w:w="1094" w:type="dxa"/>
            <w:shd w:val="clear" w:color="auto" w:fill="C6D9F1" w:themeFill="text2" w:themeFillTint="33"/>
            <w:hideMark/>
          </w:tcPr>
          <w:p w14:paraId="4B1C5B8E" w14:textId="77777777" w:rsidR="00EC09DC" w:rsidRPr="00EC09DC" w:rsidRDefault="00EC09DC" w:rsidP="00EC09DC">
            <w:pPr>
              <w:rPr>
                <w:rFonts w:ascii="Calibri" w:eastAsia="Times New Roman" w:hAnsi="Calibri"/>
                <w:color w:val="000000"/>
              </w:rPr>
            </w:pPr>
            <w:r w:rsidRPr="00EC09DC">
              <w:rPr>
                <w:rFonts w:ascii="Calibri" w:eastAsia="Times New Roman" w:hAnsi="Calibri"/>
                <w:color w:val="000000"/>
              </w:rPr>
              <w:t>7.4.10</w:t>
            </w:r>
          </w:p>
        </w:tc>
        <w:tc>
          <w:tcPr>
            <w:tcW w:w="4895" w:type="dxa"/>
            <w:shd w:val="clear" w:color="auto" w:fill="C6D9F1" w:themeFill="text2" w:themeFillTint="33"/>
            <w:hideMark/>
          </w:tcPr>
          <w:p w14:paraId="19F14123" w14:textId="77777777" w:rsidR="00EC09DC" w:rsidRPr="00EC09DC" w:rsidRDefault="00EC09DC" w:rsidP="00EC09DC">
            <w:pPr>
              <w:rPr>
                <w:rFonts w:ascii="Calibri" w:eastAsia="Times New Roman" w:hAnsi="Calibri"/>
                <w:color w:val="000000"/>
              </w:rPr>
            </w:pPr>
            <w:r w:rsidRPr="00EC09DC">
              <w:rPr>
                <w:rFonts w:ascii="Calibri" w:eastAsia="Times New Roman" w:hAnsi="Calibri"/>
                <w:color w:val="000000"/>
              </w:rPr>
              <w:t>Cover note - Draft Guidelines for the implementation and operation of S-201</w:t>
            </w:r>
          </w:p>
        </w:tc>
        <w:tc>
          <w:tcPr>
            <w:tcW w:w="1650" w:type="dxa"/>
            <w:shd w:val="clear" w:color="auto" w:fill="C6D9F1" w:themeFill="text2" w:themeFillTint="33"/>
            <w:hideMark/>
          </w:tcPr>
          <w:p w14:paraId="575C9A6E" w14:textId="77777777" w:rsidR="00EC09DC" w:rsidRPr="00EC09DC" w:rsidRDefault="00EC09DC" w:rsidP="00EC09DC">
            <w:pPr>
              <w:rPr>
                <w:rFonts w:ascii="Calibri" w:eastAsia="Times New Roman" w:hAnsi="Calibri"/>
                <w:color w:val="000000"/>
              </w:rPr>
            </w:pPr>
            <w:r w:rsidRPr="00EC09DC">
              <w:rPr>
                <w:rFonts w:ascii="Calibri" w:eastAsia="Times New Roman" w:hAnsi="Calibri"/>
                <w:color w:val="000000"/>
              </w:rPr>
              <w:t>KRISO</w:t>
            </w:r>
          </w:p>
        </w:tc>
        <w:tc>
          <w:tcPr>
            <w:tcW w:w="1149" w:type="dxa"/>
            <w:shd w:val="clear" w:color="auto" w:fill="C6D9F1" w:themeFill="text2" w:themeFillTint="33"/>
            <w:hideMark/>
          </w:tcPr>
          <w:p w14:paraId="169D4914" w14:textId="77777777" w:rsidR="00EC09DC" w:rsidRPr="00EC09DC" w:rsidRDefault="00EC09DC" w:rsidP="00EC09DC">
            <w:pPr>
              <w:rPr>
                <w:rFonts w:ascii="Calibri" w:eastAsia="Times New Roman" w:hAnsi="Calibri"/>
                <w:color w:val="000000"/>
              </w:rPr>
            </w:pPr>
            <w:r w:rsidRPr="00EC09DC">
              <w:rPr>
                <w:rFonts w:ascii="Calibri" w:eastAsia="Times New Roman" w:hAnsi="Calibri"/>
                <w:color w:val="000000"/>
              </w:rPr>
              <w:t>WG2</w:t>
            </w:r>
          </w:p>
        </w:tc>
      </w:tr>
      <w:tr w:rsidR="00EC09DC" w:rsidRPr="00EC09DC" w14:paraId="7589D010" w14:textId="77777777" w:rsidTr="000222DF">
        <w:trPr>
          <w:trHeight w:val="288"/>
        </w:trPr>
        <w:tc>
          <w:tcPr>
            <w:tcW w:w="983" w:type="dxa"/>
            <w:shd w:val="clear" w:color="auto" w:fill="C6D9F1" w:themeFill="text2" w:themeFillTint="33"/>
            <w:hideMark/>
          </w:tcPr>
          <w:p w14:paraId="1AF44DFA" w14:textId="77777777" w:rsidR="00EC09DC" w:rsidRPr="00EC09DC" w:rsidRDefault="00EC09DC" w:rsidP="00EC09DC">
            <w:pPr>
              <w:rPr>
                <w:rFonts w:ascii="Calibri" w:eastAsia="Times New Roman" w:hAnsi="Calibri"/>
                <w:color w:val="000000"/>
              </w:rPr>
            </w:pPr>
            <w:r w:rsidRPr="00EC09DC">
              <w:rPr>
                <w:rFonts w:ascii="Calibri" w:eastAsia="Times New Roman" w:hAnsi="Calibri"/>
                <w:color w:val="000000"/>
              </w:rPr>
              <w:t>ARM22-</w:t>
            </w:r>
          </w:p>
        </w:tc>
        <w:tc>
          <w:tcPr>
            <w:tcW w:w="1094" w:type="dxa"/>
            <w:shd w:val="clear" w:color="auto" w:fill="C6D9F1" w:themeFill="text2" w:themeFillTint="33"/>
            <w:hideMark/>
          </w:tcPr>
          <w:p w14:paraId="29601E0E" w14:textId="77777777" w:rsidR="00EC09DC" w:rsidRPr="00EC09DC" w:rsidRDefault="00EC09DC" w:rsidP="00EC09DC">
            <w:pPr>
              <w:rPr>
                <w:rFonts w:ascii="Calibri" w:eastAsia="Times New Roman" w:hAnsi="Calibri"/>
                <w:color w:val="000000"/>
              </w:rPr>
            </w:pPr>
            <w:r w:rsidRPr="00EC09DC">
              <w:rPr>
                <w:rFonts w:ascii="Calibri" w:eastAsia="Times New Roman" w:hAnsi="Calibri"/>
                <w:color w:val="000000"/>
              </w:rPr>
              <w:t>7.4.10.1</w:t>
            </w:r>
          </w:p>
        </w:tc>
        <w:tc>
          <w:tcPr>
            <w:tcW w:w="4895" w:type="dxa"/>
            <w:shd w:val="clear" w:color="auto" w:fill="C6D9F1" w:themeFill="text2" w:themeFillTint="33"/>
            <w:hideMark/>
          </w:tcPr>
          <w:p w14:paraId="676DB555" w14:textId="77777777" w:rsidR="00EC09DC" w:rsidRPr="00EC09DC" w:rsidRDefault="00EC09DC" w:rsidP="00EC09DC">
            <w:pPr>
              <w:rPr>
                <w:rFonts w:ascii="Calibri" w:eastAsia="Times New Roman" w:hAnsi="Calibri"/>
                <w:color w:val="000000"/>
              </w:rPr>
            </w:pPr>
            <w:r w:rsidRPr="00EC09DC">
              <w:rPr>
                <w:rFonts w:ascii="Calibri" w:eastAsia="Times New Roman" w:hAnsi="Calibri"/>
                <w:color w:val="000000"/>
              </w:rPr>
              <w:t>Draft Guidelines for the implementation and operation of S-201</w:t>
            </w:r>
          </w:p>
        </w:tc>
        <w:tc>
          <w:tcPr>
            <w:tcW w:w="1650" w:type="dxa"/>
            <w:shd w:val="clear" w:color="auto" w:fill="C6D9F1" w:themeFill="text2" w:themeFillTint="33"/>
            <w:hideMark/>
          </w:tcPr>
          <w:p w14:paraId="76D26B32" w14:textId="77777777" w:rsidR="00EC09DC" w:rsidRPr="00EC09DC" w:rsidRDefault="00EC09DC" w:rsidP="00EC09DC">
            <w:pPr>
              <w:rPr>
                <w:rFonts w:ascii="Calibri" w:eastAsia="Times New Roman" w:hAnsi="Calibri"/>
                <w:color w:val="000000"/>
              </w:rPr>
            </w:pPr>
            <w:r w:rsidRPr="00EC09DC">
              <w:rPr>
                <w:rFonts w:ascii="Calibri" w:eastAsia="Times New Roman" w:hAnsi="Calibri"/>
                <w:color w:val="000000"/>
              </w:rPr>
              <w:t>KRISO</w:t>
            </w:r>
          </w:p>
        </w:tc>
        <w:tc>
          <w:tcPr>
            <w:tcW w:w="1149" w:type="dxa"/>
            <w:shd w:val="clear" w:color="auto" w:fill="C6D9F1" w:themeFill="text2" w:themeFillTint="33"/>
            <w:hideMark/>
          </w:tcPr>
          <w:p w14:paraId="01675DE5" w14:textId="77777777" w:rsidR="00EC09DC" w:rsidRPr="00EC09DC" w:rsidRDefault="00EC09DC" w:rsidP="00EC09DC">
            <w:pPr>
              <w:rPr>
                <w:rFonts w:ascii="Calibri" w:eastAsia="Times New Roman" w:hAnsi="Calibri"/>
                <w:color w:val="000000"/>
              </w:rPr>
            </w:pPr>
            <w:r w:rsidRPr="00EC09DC">
              <w:rPr>
                <w:rFonts w:ascii="Calibri" w:eastAsia="Times New Roman" w:hAnsi="Calibri"/>
                <w:color w:val="000000"/>
              </w:rPr>
              <w:t>WG2</w:t>
            </w:r>
          </w:p>
        </w:tc>
      </w:tr>
      <w:tr w:rsidR="009C0784" w:rsidRPr="009C0784" w14:paraId="5BB813B4" w14:textId="77777777" w:rsidTr="000222DF">
        <w:trPr>
          <w:trHeight w:val="288"/>
        </w:trPr>
        <w:tc>
          <w:tcPr>
            <w:tcW w:w="983" w:type="dxa"/>
            <w:hideMark/>
          </w:tcPr>
          <w:p w14:paraId="4C3B9A76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25A19010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7.5.1</w:t>
            </w:r>
          </w:p>
        </w:tc>
        <w:tc>
          <w:tcPr>
            <w:tcW w:w="4895" w:type="dxa"/>
            <w:hideMark/>
          </w:tcPr>
          <w:p w14:paraId="42207E91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 xml:space="preserve">Provision of </w:t>
            </w:r>
            <w:proofErr w:type="spellStart"/>
            <w:r w:rsidRPr="009C0784">
              <w:rPr>
                <w:lang w:eastAsia="de-DE"/>
              </w:rPr>
              <w:t>AtoN</w:t>
            </w:r>
            <w:proofErr w:type="spellEnd"/>
            <w:r w:rsidRPr="009C0784">
              <w:rPr>
                <w:lang w:eastAsia="de-DE"/>
              </w:rPr>
              <w:t xml:space="preserve"> information</w:t>
            </w:r>
          </w:p>
        </w:tc>
        <w:tc>
          <w:tcPr>
            <w:tcW w:w="1650" w:type="dxa"/>
            <w:hideMark/>
          </w:tcPr>
          <w:p w14:paraId="73A468D3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IG on task 7.1.14</w:t>
            </w:r>
          </w:p>
        </w:tc>
        <w:tc>
          <w:tcPr>
            <w:tcW w:w="1149" w:type="dxa"/>
            <w:hideMark/>
          </w:tcPr>
          <w:p w14:paraId="055652ED" w14:textId="5B989CC5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WG2</w:t>
            </w:r>
            <w:r w:rsidR="00B57079">
              <w:rPr>
                <w:lang w:eastAsia="de-DE"/>
              </w:rPr>
              <w:t xml:space="preserve"> and 1</w:t>
            </w:r>
          </w:p>
        </w:tc>
      </w:tr>
      <w:tr w:rsidR="009C0784" w:rsidRPr="009C0784" w14:paraId="4D9C18C3" w14:textId="77777777" w:rsidTr="000222DF">
        <w:trPr>
          <w:trHeight w:val="288"/>
        </w:trPr>
        <w:tc>
          <w:tcPr>
            <w:tcW w:w="983" w:type="dxa"/>
            <w:hideMark/>
          </w:tcPr>
          <w:p w14:paraId="3FD8D6C7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7CB469D4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7.5.1.1</w:t>
            </w:r>
          </w:p>
        </w:tc>
        <w:tc>
          <w:tcPr>
            <w:tcW w:w="4895" w:type="dxa"/>
            <w:hideMark/>
          </w:tcPr>
          <w:p w14:paraId="304CEC8B" w14:textId="77777777" w:rsidR="009C0784" w:rsidRPr="009C0784" w:rsidRDefault="009C0784" w:rsidP="009C0784">
            <w:pPr>
              <w:pStyle w:val="BodyText"/>
              <w:rPr>
                <w:lang w:val="it-IT" w:eastAsia="de-DE"/>
              </w:rPr>
            </w:pPr>
            <w:proofErr w:type="spellStart"/>
            <w:r w:rsidRPr="009C0784">
              <w:rPr>
                <w:lang w:val="it-IT" w:eastAsia="de-DE"/>
              </w:rPr>
              <w:t>iala_aton_info_service_design</w:t>
            </w:r>
            <w:proofErr w:type="spellEnd"/>
          </w:p>
        </w:tc>
        <w:tc>
          <w:tcPr>
            <w:tcW w:w="1650" w:type="dxa"/>
            <w:hideMark/>
          </w:tcPr>
          <w:p w14:paraId="121B5429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IG on task 7.1.14</w:t>
            </w:r>
          </w:p>
        </w:tc>
        <w:tc>
          <w:tcPr>
            <w:tcW w:w="1149" w:type="dxa"/>
            <w:hideMark/>
          </w:tcPr>
          <w:p w14:paraId="3D785D32" w14:textId="4231118F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WG2</w:t>
            </w:r>
            <w:r w:rsidR="00B57079">
              <w:rPr>
                <w:lang w:eastAsia="de-DE"/>
              </w:rPr>
              <w:t xml:space="preserve"> and 1</w:t>
            </w:r>
          </w:p>
        </w:tc>
      </w:tr>
      <w:tr w:rsidR="009C0784" w:rsidRPr="009C0784" w14:paraId="2CC9D08F" w14:textId="77777777" w:rsidTr="000222DF">
        <w:trPr>
          <w:trHeight w:val="288"/>
        </w:trPr>
        <w:tc>
          <w:tcPr>
            <w:tcW w:w="983" w:type="dxa"/>
            <w:hideMark/>
          </w:tcPr>
          <w:p w14:paraId="786EC342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4C45B3B0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7.5.1.2</w:t>
            </w:r>
          </w:p>
        </w:tc>
        <w:tc>
          <w:tcPr>
            <w:tcW w:w="4895" w:type="dxa"/>
            <w:hideMark/>
          </w:tcPr>
          <w:p w14:paraId="290B3264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proofErr w:type="spellStart"/>
            <w:r w:rsidRPr="009C0784">
              <w:rPr>
                <w:lang w:eastAsia="de-DE"/>
              </w:rPr>
              <w:t>iala_aton_info_service_specification</w:t>
            </w:r>
            <w:proofErr w:type="spellEnd"/>
          </w:p>
        </w:tc>
        <w:tc>
          <w:tcPr>
            <w:tcW w:w="1650" w:type="dxa"/>
            <w:hideMark/>
          </w:tcPr>
          <w:p w14:paraId="2D98FCCC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IG on task 7.1.14</w:t>
            </w:r>
          </w:p>
        </w:tc>
        <w:tc>
          <w:tcPr>
            <w:tcW w:w="1149" w:type="dxa"/>
            <w:hideMark/>
          </w:tcPr>
          <w:p w14:paraId="6126E91C" w14:textId="6F7B76CF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WG2</w:t>
            </w:r>
            <w:r w:rsidR="00B57079">
              <w:rPr>
                <w:lang w:eastAsia="de-DE"/>
              </w:rPr>
              <w:t xml:space="preserve"> and 1</w:t>
            </w:r>
          </w:p>
        </w:tc>
      </w:tr>
      <w:tr w:rsidR="009C0784" w:rsidRPr="009C0784" w14:paraId="2F06C291" w14:textId="77777777" w:rsidTr="000222DF">
        <w:trPr>
          <w:trHeight w:val="288"/>
        </w:trPr>
        <w:tc>
          <w:tcPr>
            <w:tcW w:w="983" w:type="dxa"/>
            <w:hideMark/>
          </w:tcPr>
          <w:p w14:paraId="5552BB51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61E8E332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7.5.2</w:t>
            </w:r>
          </w:p>
        </w:tc>
        <w:tc>
          <w:tcPr>
            <w:tcW w:w="4895" w:type="dxa"/>
            <w:hideMark/>
          </w:tcPr>
          <w:p w14:paraId="3E60EE06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FTIA Input on S-125 pilots</w:t>
            </w:r>
          </w:p>
        </w:tc>
        <w:tc>
          <w:tcPr>
            <w:tcW w:w="1650" w:type="dxa"/>
            <w:hideMark/>
          </w:tcPr>
          <w:p w14:paraId="2798357F" w14:textId="5CD93549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 </w:t>
            </w:r>
            <w:r w:rsidR="00031D8E">
              <w:rPr>
                <w:lang w:eastAsia="de-DE"/>
              </w:rPr>
              <w:t>FTIA</w:t>
            </w:r>
          </w:p>
        </w:tc>
        <w:tc>
          <w:tcPr>
            <w:tcW w:w="1149" w:type="dxa"/>
            <w:hideMark/>
          </w:tcPr>
          <w:p w14:paraId="15491065" w14:textId="108185FC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WG2</w:t>
            </w:r>
            <w:r w:rsidR="00B57079">
              <w:rPr>
                <w:lang w:eastAsia="de-DE"/>
              </w:rPr>
              <w:t xml:space="preserve"> and 1</w:t>
            </w:r>
          </w:p>
        </w:tc>
      </w:tr>
      <w:tr w:rsidR="009C0784" w:rsidRPr="009C0784" w14:paraId="7A8BACFB" w14:textId="77777777" w:rsidTr="000222DF">
        <w:trPr>
          <w:trHeight w:val="288"/>
        </w:trPr>
        <w:tc>
          <w:tcPr>
            <w:tcW w:w="983" w:type="dxa"/>
            <w:hideMark/>
          </w:tcPr>
          <w:p w14:paraId="31630048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3E0E8833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8.1.1</w:t>
            </w:r>
          </w:p>
        </w:tc>
        <w:tc>
          <w:tcPr>
            <w:tcW w:w="4895" w:type="dxa"/>
            <w:hideMark/>
          </w:tcPr>
          <w:p w14:paraId="4E8BCF4A" w14:textId="391F8C99" w:rsidR="009C0784" w:rsidRPr="009C0784" w:rsidRDefault="00B57079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Risk Management Framework - Maritime Hydro-</w:t>
            </w:r>
            <w:proofErr w:type="spellStart"/>
            <w:r w:rsidRPr="009C0784">
              <w:rPr>
                <w:lang w:eastAsia="de-DE"/>
              </w:rPr>
              <w:t>Meteo</w:t>
            </w:r>
            <w:proofErr w:type="spellEnd"/>
            <w:r w:rsidRPr="009C0784">
              <w:rPr>
                <w:lang w:eastAsia="de-DE"/>
              </w:rPr>
              <w:t xml:space="preserve"> Fusion Index</w:t>
            </w:r>
          </w:p>
        </w:tc>
        <w:tc>
          <w:tcPr>
            <w:tcW w:w="1650" w:type="dxa"/>
            <w:hideMark/>
          </w:tcPr>
          <w:p w14:paraId="649C1DA7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MNMU</w:t>
            </w:r>
          </w:p>
        </w:tc>
        <w:tc>
          <w:tcPr>
            <w:tcW w:w="1149" w:type="dxa"/>
            <w:hideMark/>
          </w:tcPr>
          <w:p w14:paraId="542A6C5A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WG3</w:t>
            </w:r>
          </w:p>
        </w:tc>
      </w:tr>
      <w:tr w:rsidR="009C0784" w:rsidRPr="009C0784" w14:paraId="15EE7585" w14:textId="77777777" w:rsidTr="000222DF">
        <w:trPr>
          <w:trHeight w:val="576"/>
        </w:trPr>
        <w:tc>
          <w:tcPr>
            <w:tcW w:w="983" w:type="dxa"/>
            <w:hideMark/>
          </w:tcPr>
          <w:p w14:paraId="5B7815CA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28E8C2EC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8.1.2</w:t>
            </w:r>
          </w:p>
        </w:tc>
        <w:tc>
          <w:tcPr>
            <w:tcW w:w="4895" w:type="dxa"/>
            <w:hideMark/>
          </w:tcPr>
          <w:p w14:paraId="048A97BA" w14:textId="0A61A8F8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Task</w:t>
            </w:r>
            <w:r w:rsidR="00B57079">
              <w:rPr>
                <w:lang w:eastAsia="de-DE"/>
              </w:rPr>
              <w:t xml:space="preserve"> </w:t>
            </w:r>
            <w:r w:rsidRPr="009C0784">
              <w:rPr>
                <w:lang w:eastAsia="de-DE"/>
              </w:rPr>
              <w:t>1.4.7 A Risk Assessment Method Based on DCPA TCPA Monitoring Technology</w:t>
            </w:r>
          </w:p>
        </w:tc>
        <w:tc>
          <w:tcPr>
            <w:tcW w:w="1650" w:type="dxa"/>
            <w:hideMark/>
          </w:tcPr>
          <w:p w14:paraId="53EB72B1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China MSA</w:t>
            </w:r>
          </w:p>
        </w:tc>
        <w:tc>
          <w:tcPr>
            <w:tcW w:w="1149" w:type="dxa"/>
            <w:hideMark/>
          </w:tcPr>
          <w:p w14:paraId="0A9BCC04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WG3</w:t>
            </w:r>
          </w:p>
        </w:tc>
      </w:tr>
      <w:tr w:rsidR="009C0784" w:rsidRPr="009C0784" w14:paraId="79ED11A3" w14:textId="77777777" w:rsidTr="000222DF">
        <w:trPr>
          <w:trHeight w:val="288"/>
        </w:trPr>
        <w:tc>
          <w:tcPr>
            <w:tcW w:w="983" w:type="dxa"/>
            <w:hideMark/>
          </w:tcPr>
          <w:p w14:paraId="781F2E67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5F44235F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8.1.3</w:t>
            </w:r>
          </w:p>
        </w:tc>
        <w:tc>
          <w:tcPr>
            <w:tcW w:w="4895" w:type="dxa"/>
            <w:hideMark/>
          </w:tcPr>
          <w:p w14:paraId="540DDA63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 xml:space="preserve">Task1.4.7 Risk assessment in sea crossing bridge waters based on </w:t>
            </w:r>
            <w:proofErr w:type="spellStart"/>
            <w:r w:rsidRPr="009C0784">
              <w:rPr>
                <w:lang w:eastAsia="de-DE"/>
              </w:rPr>
              <w:t>iwrap</w:t>
            </w:r>
            <w:proofErr w:type="spellEnd"/>
          </w:p>
        </w:tc>
        <w:tc>
          <w:tcPr>
            <w:tcW w:w="1650" w:type="dxa"/>
            <w:hideMark/>
          </w:tcPr>
          <w:p w14:paraId="327FF0DE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China MSA</w:t>
            </w:r>
          </w:p>
        </w:tc>
        <w:tc>
          <w:tcPr>
            <w:tcW w:w="1149" w:type="dxa"/>
            <w:hideMark/>
          </w:tcPr>
          <w:p w14:paraId="71483383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WG3</w:t>
            </w:r>
          </w:p>
        </w:tc>
      </w:tr>
      <w:tr w:rsidR="009C0784" w:rsidRPr="009C0784" w14:paraId="1E86354F" w14:textId="77777777" w:rsidTr="000222DF">
        <w:trPr>
          <w:trHeight w:val="288"/>
        </w:trPr>
        <w:tc>
          <w:tcPr>
            <w:tcW w:w="983" w:type="dxa"/>
            <w:hideMark/>
          </w:tcPr>
          <w:p w14:paraId="16CA8D88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73A462DC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8.1.4</w:t>
            </w:r>
          </w:p>
        </w:tc>
        <w:tc>
          <w:tcPr>
            <w:tcW w:w="4895" w:type="dxa"/>
            <w:hideMark/>
          </w:tcPr>
          <w:p w14:paraId="04718491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Evaluation of PAWSA Mk IV</w:t>
            </w:r>
          </w:p>
        </w:tc>
        <w:tc>
          <w:tcPr>
            <w:tcW w:w="1650" w:type="dxa"/>
            <w:hideMark/>
          </w:tcPr>
          <w:p w14:paraId="11F75EDC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USCG</w:t>
            </w:r>
          </w:p>
        </w:tc>
        <w:tc>
          <w:tcPr>
            <w:tcW w:w="1149" w:type="dxa"/>
            <w:hideMark/>
          </w:tcPr>
          <w:p w14:paraId="59FEC987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WG3</w:t>
            </w:r>
          </w:p>
        </w:tc>
      </w:tr>
      <w:tr w:rsidR="0037593E" w:rsidRPr="009C0784" w14:paraId="1AD7D7F8" w14:textId="77777777" w:rsidTr="000222DF">
        <w:trPr>
          <w:trHeight w:val="288"/>
        </w:trPr>
        <w:tc>
          <w:tcPr>
            <w:tcW w:w="983" w:type="dxa"/>
            <w:shd w:val="clear" w:color="auto" w:fill="C6D9F1" w:themeFill="text2" w:themeFillTint="33"/>
          </w:tcPr>
          <w:p w14:paraId="5515BEE7" w14:textId="486F636C" w:rsidR="0037593E" w:rsidRPr="009C0784" w:rsidRDefault="0037593E" w:rsidP="009C0784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ARM22-</w:t>
            </w:r>
          </w:p>
        </w:tc>
        <w:tc>
          <w:tcPr>
            <w:tcW w:w="1094" w:type="dxa"/>
            <w:shd w:val="clear" w:color="auto" w:fill="C6D9F1" w:themeFill="text2" w:themeFillTint="33"/>
          </w:tcPr>
          <w:p w14:paraId="3E498A1F" w14:textId="666A9CC4" w:rsidR="0037593E" w:rsidRPr="009C0784" w:rsidRDefault="0037593E" w:rsidP="009C0784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8.1.5</w:t>
            </w:r>
          </w:p>
        </w:tc>
        <w:tc>
          <w:tcPr>
            <w:tcW w:w="4895" w:type="dxa"/>
            <w:shd w:val="clear" w:color="auto" w:fill="C6D9F1" w:themeFill="text2" w:themeFillTint="33"/>
          </w:tcPr>
          <w:p w14:paraId="264497D0" w14:textId="17F8E4BC" w:rsidR="0037593E" w:rsidRPr="002B552D" w:rsidRDefault="002B552D" w:rsidP="002B552D">
            <w:pPr>
              <w:jc w:val="both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Risk Management Approach to Periodic </w:t>
            </w:r>
            <w:proofErr w:type="spellStart"/>
            <w:r>
              <w:rPr>
                <w:rFonts w:ascii="Calibri" w:hAnsi="Calibri"/>
                <w:color w:val="000000"/>
              </w:rPr>
              <w:t>AtoN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System Review</w:t>
            </w:r>
          </w:p>
        </w:tc>
        <w:tc>
          <w:tcPr>
            <w:tcW w:w="1650" w:type="dxa"/>
            <w:shd w:val="clear" w:color="auto" w:fill="C6D9F1" w:themeFill="text2" w:themeFillTint="33"/>
          </w:tcPr>
          <w:p w14:paraId="3080C428" w14:textId="1521349F" w:rsidR="0037593E" w:rsidRPr="009C0784" w:rsidRDefault="0037593E" w:rsidP="009C0784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CCG</w:t>
            </w:r>
          </w:p>
        </w:tc>
        <w:tc>
          <w:tcPr>
            <w:tcW w:w="1149" w:type="dxa"/>
            <w:shd w:val="clear" w:color="auto" w:fill="C6D9F1" w:themeFill="text2" w:themeFillTint="33"/>
          </w:tcPr>
          <w:p w14:paraId="56F1F1D8" w14:textId="67776CF2" w:rsidR="0037593E" w:rsidRPr="009C0784" w:rsidRDefault="0037593E" w:rsidP="009C0784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WG3</w:t>
            </w:r>
          </w:p>
        </w:tc>
      </w:tr>
      <w:tr w:rsidR="0020457F" w:rsidRPr="009C0784" w14:paraId="00796C76" w14:textId="77777777" w:rsidTr="000222DF">
        <w:trPr>
          <w:trHeight w:val="288"/>
        </w:trPr>
        <w:tc>
          <w:tcPr>
            <w:tcW w:w="983" w:type="dxa"/>
          </w:tcPr>
          <w:p w14:paraId="0AC586CD" w14:textId="53A1E4AE" w:rsidR="0020457F" w:rsidRPr="009C0784" w:rsidRDefault="0020457F" w:rsidP="009C0784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ARM22-</w:t>
            </w:r>
          </w:p>
        </w:tc>
        <w:tc>
          <w:tcPr>
            <w:tcW w:w="1094" w:type="dxa"/>
          </w:tcPr>
          <w:p w14:paraId="56D12809" w14:textId="4755F5EF" w:rsidR="0020457F" w:rsidRPr="009C0784" w:rsidRDefault="0020457F" w:rsidP="009C0784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8.1.6</w:t>
            </w:r>
          </w:p>
        </w:tc>
        <w:tc>
          <w:tcPr>
            <w:tcW w:w="4895" w:type="dxa"/>
          </w:tcPr>
          <w:p w14:paraId="30F9B8A3" w14:textId="668FF1C1" w:rsidR="0020457F" w:rsidRPr="009C0784" w:rsidRDefault="00F65E3C" w:rsidP="009C0784">
            <w:pPr>
              <w:pStyle w:val="BodyText"/>
              <w:rPr>
                <w:lang w:eastAsia="de-DE"/>
              </w:rPr>
            </w:pPr>
            <w:r w:rsidRPr="00F65E3C">
              <w:rPr>
                <w:lang w:eastAsia="de-DE"/>
              </w:rPr>
              <w:t>Safety Assessment Model SAMSON</w:t>
            </w:r>
          </w:p>
        </w:tc>
        <w:tc>
          <w:tcPr>
            <w:tcW w:w="1650" w:type="dxa"/>
          </w:tcPr>
          <w:p w14:paraId="772D171C" w14:textId="503EC8FC" w:rsidR="0020457F" w:rsidRPr="009C0784" w:rsidRDefault="0020457F" w:rsidP="009C0784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MARIN / R</w:t>
            </w:r>
            <w:r w:rsidR="00F65E3C">
              <w:rPr>
                <w:lang w:eastAsia="de-DE"/>
              </w:rPr>
              <w:t>WL</w:t>
            </w:r>
          </w:p>
        </w:tc>
        <w:tc>
          <w:tcPr>
            <w:tcW w:w="1149" w:type="dxa"/>
          </w:tcPr>
          <w:p w14:paraId="17DC7B78" w14:textId="6DD03468" w:rsidR="0020457F" w:rsidRPr="009C0784" w:rsidRDefault="0020457F" w:rsidP="009C0784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WG3</w:t>
            </w:r>
          </w:p>
        </w:tc>
      </w:tr>
      <w:tr w:rsidR="009C0784" w:rsidRPr="009C0784" w14:paraId="1E07E7D9" w14:textId="77777777" w:rsidTr="000222DF">
        <w:trPr>
          <w:trHeight w:val="288"/>
        </w:trPr>
        <w:tc>
          <w:tcPr>
            <w:tcW w:w="983" w:type="dxa"/>
            <w:hideMark/>
          </w:tcPr>
          <w:p w14:paraId="1DB7D571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30841D4E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8.2.1</w:t>
            </w:r>
          </w:p>
        </w:tc>
        <w:tc>
          <w:tcPr>
            <w:tcW w:w="4895" w:type="dxa"/>
            <w:hideMark/>
          </w:tcPr>
          <w:p w14:paraId="5764F73A" w14:textId="50511532" w:rsidR="009C0784" w:rsidRPr="009C0784" w:rsidRDefault="004D087C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Intersessional</w:t>
            </w:r>
            <w:r w:rsidR="009C0784" w:rsidRPr="009C0784">
              <w:rPr>
                <w:lang w:eastAsia="de-DE"/>
              </w:rPr>
              <w:t xml:space="preserve"> report AIS Management course Development</w:t>
            </w:r>
          </w:p>
        </w:tc>
        <w:tc>
          <w:tcPr>
            <w:tcW w:w="1650" w:type="dxa"/>
            <w:hideMark/>
          </w:tcPr>
          <w:p w14:paraId="576D4742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IG on task 5.1.4</w:t>
            </w:r>
          </w:p>
        </w:tc>
        <w:tc>
          <w:tcPr>
            <w:tcW w:w="1149" w:type="dxa"/>
            <w:hideMark/>
          </w:tcPr>
          <w:p w14:paraId="16538AFE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WG3</w:t>
            </w:r>
          </w:p>
        </w:tc>
      </w:tr>
      <w:tr w:rsidR="009C0784" w:rsidRPr="009C0784" w14:paraId="58497C52" w14:textId="77777777" w:rsidTr="000222DF">
        <w:trPr>
          <w:trHeight w:val="288"/>
        </w:trPr>
        <w:tc>
          <w:tcPr>
            <w:tcW w:w="983" w:type="dxa"/>
            <w:hideMark/>
          </w:tcPr>
          <w:p w14:paraId="305644CD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ARM22-</w:t>
            </w:r>
          </w:p>
        </w:tc>
        <w:tc>
          <w:tcPr>
            <w:tcW w:w="1094" w:type="dxa"/>
            <w:hideMark/>
          </w:tcPr>
          <w:p w14:paraId="789A458F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8.2.2</w:t>
            </w:r>
          </w:p>
        </w:tc>
        <w:tc>
          <w:tcPr>
            <w:tcW w:w="4895" w:type="dxa"/>
            <w:hideMark/>
          </w:tcPr>
          <w:p w14:paraId="516B7E07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Marine Data Analysis Course</w:t>
            </w:r>
          </w:p>
        </w:tc>
        <w:tc>
          <w:tcPr>
            <w:tcW w:w="1650" w:type="dxa"/>
            <w:hideMark/>
          </w:tcPr>
          <w:p w14:paraId="23CEAEC8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FTCA</w:t>
            </w:r>
          </w:p>
        </w:tc>
        <w:tc>
          <w:tcPr>
            <w:tcW w:w="1149" w:type="dxa"/>
            <w:hideMark/>
          </w:tcPr>
          <w:p w14:paraId="4B13F922" w14:textId="77777777" w:rsidR="009C0784" w:rsidRPr="009C0784" w:rsidRDefault="009C0784" w:rsidP="009C0784">
            <w:pPr>
              <w:pStyle w:val="BodyText"/>
              <w:rPr>
                <w:lang w:eastAsia="de-DE"/>
              </w:rPr>
            </w:pPr>
            <w:r w:rsidRPr="009C0784">
              <w:rPr>
                <w:lang w:eastAsia="de-DE"/>
              </w:rPr>
              <w:t>WG3</w:t>
            </w:r>
          </w:p>
        </w:tc>
      </w:tr>
    </w:tbl>
    <w:p w14:paraId="289E2B72" w14:textId="77777777" w:rsidR="003F0FC1" w:rsidRPr="000C390D" w:rsidRDefault="003F0FC1" w:rsidP="00FD2047">
      <w:pPr>
        <w:pStyle w:val="BodyText"/>
        <w:rPr>
          <w:lang w:eastAsia="de-DE"/>
        </w:rPr>
      </w:pPr>
    </w:p>
    <w:sectPr w:rsidR="003F0FC1" w:rsidRPr="000C390D" w:rsidSect="00CE073F">
      <w:headerReference w:type="even" r:id="rId11"/>
      <w:headerReference w:type="default" r:id="rId12"/>
      <w:footerReference w:type="even" r:id="rId13"/>
      <w:headerReference w:type="first" r:id="rId14"/>
      <w:pgSz w:w="11906" w:h="16838"/>
      <w:pgMar w:top="709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AB342" w14:textId="77777777" w:rsidR="00247202" w:rsidRDefault="00247202" w:rsidP="00362CD9">
      <w:r>
        <w:separator/>
      </w:r>
    </w:p>
  </w:endnote>
  <w:endnote w:type="continuationSeparator" w:id="0">
    <w:p w14:paraId="05AC6E7A" w14:textId="77777777" w:rsidR="00247202" w:rsidRDefault="00247202" w:rsidP="00362CD9">
      <w:r>
        <w:continuationSeparator/>
      </w:r>
    </w:p>
  </w:endnote>
  <w:endnote w:type="continuationNotice" w:id="1">
    <w:p w14:paraId="6149FC29" w14:textId="77777777" w:rsidR="00247202" w:rsidRDefault="002472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altName w:val="Arial"/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D088E" w14:textId="77777777" w:rsidR="007755F5" w:rsidRPr="007755F5" w:rsidRDefault="007755F5" w:rsidP="007755F5">
    <w:pPr>
      <w:pStyle w:val="Footer"/>
      <w:rPr>
        <w:rFonts w:asciiTheme="minorHAnsi" w:hAnsiTheme="minorHAnsi" w:cstheme="minorHAnsi"/>
      </w:rPr>
    </w:pPr>
    <w:r w:rsidRPr="007755F5">
      <w:rPr>
        <w:rFonts w:asciiTheme="minorHAnsi" w:hAnsiTheme="minorHAnsi" w:cstheme="minorHAnsi"/>
      </w:rPr>
      <w:t>** Late paper, may be considered if Committee and working group workload permits</w:t>
    </w:r>
  </w:p>
  <w:p w14:paraId="33B279AB" w14:textId="4B1C0EB5" w:rsidR="008221A2" w:rsidRPr="007755F5" w:rsidRDefault="008221A2" w:rsidP="007755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5EBF9" w14:textId="77777777" w:rsidR="00247202" w:rsidRDefault="00247202" w:rsidP="00362CD9">
      <w:r>
        <w:separator/>
      </w:r>
    </w:p>
  </w:footnote>
  <w:footnote w:type="continuationSeparator" w:id="0">
    <w:p w14:paraId="0B7640A3" w14:textId="77777777" w:rsidR="00247202" w:rsidRDefault="00247202" w:rsidP="00362CD9">
      <w:r>
        <w:continuationSeparator/>
      </w:r>
    </w:p>
  </w:footnote>
  <w:footnote w:type="continuationNotice" w:id="1">
    <w:p w14:paraId="09EEDBC9" w14:textId="77777777" w:rsidR="00247202" w:rsidRDefault="002472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8989" w14:textId="787A5F22" w:rsidR="008221A2" w:rsidRDefault="008221A2" w:rsidP="006A78D5">
    <w:pPr>
      <w:pStyle w:val="Header"/>
      <w:tabs>
        <w:tab w:val="clear" w:pos="9639"/>
        <w:tab w:val="right" w:pos="5954"/>
      </w:tabs>
      <w:spacing w:after="240"/>
    </w:pPr>
    <w:r>
      <w:rPr>
        <w:rFonts w:ascii="Calibri" w:hAnsi="Calibri"/>
        <w:noProof/>
        <w:lang w:val="sv-SE" w:eastAsia="sv-SE"/>
      </w:rPr>
      <w:drawing>
        <wp:anchor distT="0" distB="0" distL="114300" distR="114300" simplePos="0" relativeHeight="251658242" behindDoc="1" locked="0" layoutInCell="1" allowOverlap="1" wp14:anchorId="7B868A3D" wp14:editId="5A1F55E6">
          <wp:simplePos x="0" y="0"/>
          <wp:positionH relativeFrom="column">
            <wp:posOffset>-539115</wp:posOffset>
          </wp:positionH>
          <wp:positionV relativeFrom="page">
            <wp:posOffset>201595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D5C55" w14:textId="7D17A852" w:rsidR="008221A2" w:rsidRDefault="008221A2" w:rsidP="009B18CB">
    <w:pPr>
      <w:pStyle w:val="Header"/>
      <w:tabs>
        <w:tab w:val="clear" w:pos="9639"/>
        <w:tab w:val="right" w:pos="5954"/>
      </w:tabs>
      <w:spacing w:after="240"/>
      <w:jc w:val="right"/>
      <w:rPr>
        <w:rFonts w:ascii="Calibri" w:hAnsi="Calibri"/>
      </w:rPr>
    </w:pPr>
    <w:r>
      <w:rPr>
        <w:rFonts w:ascii="Calibri" w:hAnsi="Calibri"/>
        <w:noProof/>
        <w:lang w:val="sv-SE" w:eastAsia="sv-SE"/>
      </w:rPr>
      <w:drawing>
        <wp:anchor distT="0" distB="0" distL="114300" distR="114300" simplePos="0" relativeHeight="251658241" behindDoc="1" locked="0" layoutInCell="1" allowOverlap="1" wp14:anchorId="0C84DE37" wp14:editId="1AA79061">
          <wp:simplePos x="0" y="0"/>
          <wp:positionH relativeFrom="column">
            <wp:posOffset>6099324</wp:posOffset>
          </wp:positionH>
          <wp:positionV relativeFrom="page">
            <wp:posOffset>280670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62AA5">
      <w:rPr>
        <w:rFonts w:ascii="Calibri" w:hAnsi="Calibri"/>
      </w:rPr>
      <w:t>ARM</w:t>
    </w:r>
    <w:r w:rsidR="009B18CB">
      <w:rPr>
        <w:rFonts w:ascii="Calibri" w:hAnsi="Calibri"/>
      </w:rPr>
      <w:t>2</w:t>
    </w:r>
    <w:r w:rsidR="007E1F8C">
      <w:rPr>
        <w:rFonts w:ascii="Calibri" w:hAnsi="Calibri"/>
      </w:rPr>
      <w:t>2</w:t>
    </w:r>
    <w:r>
      <w:rPr>
        <w:rFonts w:ascii="Calibri" w:hAnsi="Calibri"/>
      </w:rPr>
      <w:t>-</w:t>
    </w:r>
    <w:r w:rsidR="00126E9B">
      <w:rPr>
        <w:rFonts w:ascii="Calibri" w:hAnsi="Calibri"/>
      </w:rPr>
      <w:t>5</w:t>
    </w:r>
    <w:r>
      <w:rPr>
        <w:rFonts w:ascii="Calibri" w:hAnsi="Calibri"/>
      </w:rPr>
      <w:t>.1.1</w:t>
    </w:r>
  </w:p>
  <w:p w14:paraId="7A0A50FF" w14:textId="3506E24A" w:rsidR="00731E71" w:rsidRDefault="008C0BA7" w:rsidP="009B18CB">
    <w:pPr>
      <w:pStyle w:val="Header"/>
      <w:tabs>
        <w:tab w:val="clear" w:pos="9639"/>
        <w:tab w:val="right" w:pos="5954"/>
      </w:tabs>
      <w:spacing w:after="240"/>
      <w:jc w:val="right"/>
      <w:rPr>
        <w:rFonts w:ascii="Calibri" w:hAnsi="Calibri"/>
      </w:rPr>
    </w:pPr>
    <w:r>
      <w:rPr>
        <w:rFonts w:ascii="Calibri" w:hAnsi="Calibri"/>
      </w:rPr>
      <w:t>1</w:t>
    </w:r>
    <w:r w:rsidR="00A938A0">
      <w:rPr>
        <w:rFonts w:ascii="Calibri" w:hAnsi="Calibri"/>
      </w:rPr>
      <w:t>9</w:t>
    </w:r>
    <w:r w:rsidR="00731E71">
      <w:rPr>
        <w:rFonts w:ascii="Calibri" w:hAnsi="Calibri"/>
      </w:rPr>
      <w:t xml:space="preserve"> April 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C4F1" w14:textId="5D6DC651" w:rsidR="008221A2" w:rsidRDefault="008221A2" w:rsidP="00717A6A">
    <w:pPr>
      <w:pStyle w:val="Header"/>
      <w:tabs>
        <w:tab w:val="clear" w:pos="9639"/>
        <w:tab w:val="right" w:pos="5954"/>
      </w:tabs>
      <w:spacing w:after="240"/>
      <w:jc w:val="right"/>
    </w:pPr>
    <w:r>
      <w:rPr>
        <w:rFonts w:ascii="Calibri" w:hAnsi="Calibri"/>
        <w:noProof/>
        <w:lang w:val="sv-SE" w:eastAsia="sv-SE"/>
      </w:rPr>
      <w:drawing>
        <wp:anchor distT="0" distB="0" distL="114300" distR="114300" simplePos="0" relativeHeight="251658240" behindDoc="1" locked="0" layoutInCell="1" allowOverlap="1" wp14:anchorId="788EB590" wp14:editId="6367DE51">
          <wp:simplePos x="0" y="0"/>
          <wp:positionH relativeFrom="column">
            <wp:posOffset>5878830</wp:posOffset>
          </wp:positionH>
          <wp:positionV relativeFrom="page">
            <wp:posOffset>281109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hAnsi="Calibri"/>
      </w:rPr>
      <w:t>PAP31-16.3 INF1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931C1"/>
    <w:multiLevelType w:val="multilevel"/>
    <w:tmpl w:val="461C2A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E13EF7"/>
    <w:multiLevelType w:val="hybridMultilevel"/>
    <w:tmpl w:val="1A4297A2"/>
    <w:lvl w:ilvl="0" w:tplc="6F3A784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37E91"/>
    <w:multiLevelType w:val="multilevel"/>
    <w:tmpl w:val="DF88F54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C78589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35A7C9E"/>
    <w:multiLevelType w:val="hybridMultilevel"/>
    <w:tmpl w:val="25EE7C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7297714"/>
    <w:multiLevelType w:val="hybridMultilevel"/>
    <w:tmpl w:val="F8B4BDA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377EC"/>
    <w:multiLevelType w:val="hybridMultilevel"/>
    <w:tmpl w:val="B030C6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3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131E6A"/>
    <w:multiLevelType w:val="multilevel"/>
    <w:tmpl w:val="AB08E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2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3DA33D8"/>
    <w:multiLevelType w:val="multilevel"/>
    <w:tmpl w:val="0786116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91489410">
    <w:abstractNumId w:val="19"/>
  </w:num>
  <w:num w:numId="2" w16cid:durableId="2072846301">
    <w:abstractNumId w:val="15"/>
  </w:num>
  <w:num w:numId="3" w16cid:durableId="737702248">
    <w:abstractNumId w:val="2"/>
  </w:num>
  <w:num w:numId="4" w16cid:durableId="1361737625">
    <w:abstractNumId w:val="22"/>
  </w:num>
  <w:num w:numId="5" w16cid:durableId="1811088680">
    <w:abstractNumId w:val="11"/>
  </w:num>
  <w:num w:numId="6" w16cid:durableId="1600942840">
    <w:abstractNumId w:val="8"/>
  </w:num>
  <w:num w:numId="7" w16cid:durableId="779422334">
    <w:abstractNumId w:val="17"/>
  </w:num>
  <w:num w:numId="8" w16cid:durableId="1179152959">
    <w:abstractNumId w:val="16"/>
  </w:num>
  <w:num w:numId="9" w16cid:durableId="1213495104">
    <w:abstractNumId w:val="21"/>
  </w:num>
  <w:num w:numId="10" w16cid:durableId="1026784363">
    <w:abstractNumId w:val="6"/>
  </w:num>
  <w:num w:numId="11" w16cid:durableId="1790120374">
    <w:abstractNumId w:val="18"/>
  </w:num>
  <w:num w:numId="12" w16cid:durableId="1066535703">
    <w:abstractNumId w:val="13"/>
  </w:num>
  <w:num w:numId="13" w16cid:durableId="530151342">
    <w:abstractNumId w:val="12"/>
  </w:num>
  <w:num w:numId="14" w16cid:durableId="1171261959">
    <w:abstractNumId w:val="4"/>
  </w:num>
  <w:num w:numId="15" w16cid:durableId="1358505014">
    <w:abstractNumId w:val="14"/>
  </w:num>
  <w:num w:numId="16" w16cid:durableId="917128718">
    <w:abstractNumId w:val="0"/>
  </w:num>
  <w:num w:numId="17" w16cid:durableId="838886231">
    <w:abstractNumId w:val="20"/>
  </w:num>
  <w:num w:numId="18" w16cid:durableId="376784719">
    <w:abstractNumId w:val="5"/>
  </w:num>
  <w:num w:numId="19" w16cid:durableId="1739933471">
    <w:abstractNumId w:val="9"/>
  </w:num>
  <w:num w:numId="20" w16cid:durableId="532809135">
    <w:abstractNumId w:val="3"/>
  </w:num>
  <w:num w:numId="21" w16cid:durableId="1187331610">
    <w:abstractNumId w:val="7"/>
  </w:num>
  <w:num w:numId="22" w16cid:durableId="2039354741">
    <w:abstractNumId w:val="4"/>
  </w:num>
  <w:num w:numId="23" w16cid:durableId="1859195696">
    <w:abstractNumId w:val="4"/>
  </w:num>
  <w:num w:numId="24" w16cid:durableId="1673795226">
    <w:abstractNumId w:val="4"/>
  </w:num>
  <w:num w:numId="25" w16cid:durableId="1100487853">
    <w:abstractNumId w:val="4"/>
  </w:num>
  <w:num w:numId="26" w16cid:durableId="589656553">
    <w:abstractNumId w:val="4"/>
  </w:num>
  <w:num w:numId="27" w16cid:durableId="1944143327">
    <w:abstractNumId w:val="4"/>
  </w:num>
  <w:num w:numId="28" w16cid:durableId="247422695">
    <w:abstractNumId w:val="10"/>
  </w:num>
  <w:num w:numId="29" w16cid:durableId="290672013">
    <w:abstractNumId w:val="4"/>
  </w:num>
  <w:num w:numId="30" w16cid:durableId="688415637">
    <w:abstractNumId w:val="1"/>
  </w:num>
  <w:num w:numId="31" w16cid:durableId="1419987272">
    <w:abstractNumId w:val="4"/>
  </w:num>
  <w:num w:numId="32" w16cid:durableId="29451909">
    <w:abstractNumId w:val="4"/>
  </w:num>
  <w:num w:numId="33" w16cid:durableId="859708791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czNjawtDAwNzcysLRU0lEKTi0uzszPAykwqgUAZBoNtSwAAAA="/>
  </w:docVars>
  <w:rsids>
    <w:rsidRoot w:val="00FE5674"/>
    <w:rsid w:val="000005D3"/>
    <w:rsid w:val="000048A1"/>
    <w:rsid w:val="000049D8"/>
    <w:rsid w:val="00004E2D"/>
    <w:rsid w:val="0001003A"/>
    <w:rsid w:val="00010AC9"/>
    <w:rsid w:val="000112ED"/>
    <w:rsid w:val="00016250"/>
    <w:rsid w:val="000222DF"/>
    <w:rsid w:val="00022BB1"/>
    <w:rsid w:val="00024EDA"/>
    <w:rsid w:val="00025E48"/>
    <w:rsid w:val="00026685"/>
    <w:rsid w:val="00027674"/>
    <w:rsid w:val="00030AAB"/>
    <w:rsid w:val="00031D8E"/>
    <w:rsid w:val="00032C3C"/>
    <w:rsid w:val="00036B9E"/>
    <w:rsid w:val="00037DF4"/>
    <w:rsid w:val="000423B2"/>
    <w:rsid w:val="000432D0"/>
    <w:rsid w:val="00044F75"/>
    <w:rsid w:val="00046887"/>
    <w:rsid w:val="0004700E"/>
    <w:rsid w:val="00050B4F"/>
    <w:rsid w:val="00053BF4"/>
    <w:rsid w:val="0005655D"/>
    <w:rsid w:val="0006018C"/>
    <w:rsid w:val="00060A64"/>
    <w:rsid w:val="00061F51"/>
    <w:rsid w:val="00062283"/>
    <w:rsid w:val="00062A4E"/>
    <w:rsid w:val="00070C13"/>
    <w:rsid w:val="000715C9"/>
    <w:rsid w:val="000730BC"/>
    <w:rsid w:val="0007327A"/>
    <w:rsid w:val="000800D4"/>
    <w:rsid w:val="00082F1F"/>
    <w:rsid w:val="00083267"/>
    <w:rsid w:val="00083422"/>
    <w:rsid w:val="00084F33"/>
    <w:rsid w:val="00087A84"/>
    <w:rsid w:val="000904DC"/>
    <w:rsid w:val="00093C8F"/>
    <w:rsid w:val="00095573"/>
    <w:rsid w:val="00097998"/>
    <w:rsid w:val="000A1C2F"/>
    <w:rsid w:val="000A509F"/>
    <w:rsid w:val="000A77A7"/>
    <w:rsid w:val="000B1707"/>
    <w:rsid w:val="000B3BD0"/>
    <w:rsid w:val="000B4BA4"/>
    <w:rsid w:val="000C0AAB"/>
    <w:rsid w:val="000C1B3E"/>
    <w:rsid w:val="000C390D"/>
    <w:rsid w:val="000C3D6C"/>
    <w:rsid w:val="000C4CB7"/>
    <w:rsid w:val="000C6D18"/>
    <w:rsid w:val="000C6F3A"/>
    <w:rsid w:val="000D1BBC"/>
    <w:rsid w:val="000D299D"/>
    <w:rsid w:val="000D5C5F"/>
    <w:rsid w:val="000D7103"/>
    <w:rsid w:val="000E03A2"/>
    <w:rsid w:val="000E1ABA"/>
    <w:rsid w:val="000E2294"/>
    <w:rsid w:val="000E484F"/>
    <w:rsid w:val="000E5525"/>
    <w:rsid w:val="000E6BF2"/>
    <w:rsid w:val="000E7F7A"/>
    <w:rsid w:val="000F13BF"/>
    <w:rsid w:val="000F316B"/>
    <w:rsid w:val="000F36A7"/>
    <w:rsid w:val="000F4872"/>
    <w:rsid w:val="000F56E3"/>
    <w:rsid w:val="000F5DAF"/>
    <w:rsid w:val="000F6E7E"/>
    <w:rsid w:val="000F73D4"/>
    <w:rsid w:val="00102052"/>
    <w:rsid w:val="00102312"/>
    <w:rsid w:val="00110A8B"/>
    <w:rsid w:val="00110AE7"/>
    <w:rsid w:val="00113C0E"/>
    <w:rsid w:val="0011534B"/>
    <w:rsid w:val="00123042"/>
    <w:rsid w:val="00124491"/>
    <w:rsid w:val="00126E9B"/>
    <w:rsid w:val="00130589"/>
    <w:rsid w:val="00135BCD"/>
    <w:rsid w:val="0013638C"/>
    <w:rsid w:val="00137421"/>
    <w:rsid w:val="00141F6F"/>
    <w:rsid w:val="0014723C"/>
    <w:rsid w:val="001477E1"/>
    <w:rsid w:val="00152163"/>
    <w:rsid w:val="00154D83"/>
    <w:rsid w:val="00155193"/>
    <w:rsid w:val="001608CC"/>
    <w:rsid w:val="001661A9"/>
    <w:rsid w:val="001664A2"/>
    <w:rsid w:val="00171100"/>
    <w:rsid w:val="0017453F"/>
    <w:rsid w:val="00177F4D"/>
    <w:rsid w:val="00180DDA"/>
    <w:rsid w:val="00181A98"/>
    <w:rsid w:val="00182665"/>
    <w:rsid w:val="001870B6"/>
    <w:rsid w:val="001920C1"/>
    <w:rsid w:val="001922CE"/>
    <w:rsid w:val="00193557"/>
    <w:rsid w:val="00196492"/>
    <w:rsid w:val="001A5C93"/>
    <w:rsid w:val="001A5E44"/>
    <w:rsid w:val="001B2A2D"/>
    <w:rsid w:val="001B4BE9"/>
    <w:rsid w:val="001B572E"/>
    <w:rsid w:val="001B620A"/>
    <w:rsid w:val="001B737D"/>
    <w:rsid w:val="001B7521"/>
    <w:rsid w:val="001C44A3"/>
    <w:rsid w:val="001D27E6"/>
    <w:rsid w:val="001D4DDB"/>
    <w:rsid w:val="001D692F"/>
    <w:rsid w:val="001E0E15"/>
    <w:rsid w:val="001E19F1"/>
    <w:rsid w:val="001E26C8"/>
    <w:rsid w:val="001E6029"/>
    <w:rsid w:val="001F00E7"/>
    <w:rsid w:val="001F0701"/>
    <w:rsid w:val="001F2A62"/>
    <w:rsid w:val="001F3B6D"/>
    <w:rsid w:val="001F528A"/>
    <w:rsid w:val="001F5747"/>
    <w:rsid w:val="001F704E"/>
    <w:rsid w:val="00201722"/>
    <w:rsid w:val="00201966"/>
    <w:rsid w:val="00203DA4"/>
    <w:rsid w:val="0020457F"/>
    <w:rsid w:val="002125B0"/>
    <w:rsid w:val="00217E71"/>
    <w:rsid w:val="00220659"/>
    <w:rsid w:val="00230266"/>
    <w:rsid w:val="00232C2A"/>
    <w:rsid w:val="00235B69"/>
    <w:rsid w:val="00235BFC"/>
    <w:rsid w:val="0023698F"/>
    <w:rsid w:val="00243228"/>
    <w:rsid w:val="00243B35"/>
    <w:rsid w:val="0024533B"/>
    <w:rsid w:val="00247202"/>
    <w:rsid w:val="00251483"/>
    <w:rsid w:val="002534B3"/>
    <w:rsid w:val="00255CAA"/>
    <w:rsid w:val="00263248"/>
    <w:rsid w:val="00264305"/>
    <w:rsid w:val="00267941"/>
    <w:rsid w:val="002709A4"/>
    <w:rsid w:val="00271E21"/>
    <w:rsid w:val="00272813"/>
    <w:rsid w:val="00277D2C"/>
    <w:rsid w:val="0028222F"/>
    <w:rsid w:val="002827B9"/>
    <w:rsid w:val="00283EBC"/>
    <w:rsid w:val="00295CE2"/>
    <w:rsid w:val="0029777C"/>
    <w:rsid w:val="002A0346"/>
    <w:rsid w:val="002A1A9C"/>
    <w:rsid w:val="002A4487"/>
    <w:rsid w:val="002B49E9"/>
    <w:rsid w:val="002B552D"/>
    <w:rsid w:val="002C632E"/>
    <w:rsid w:val="002D0F14"/>
    <w:rsid w:val="002D3E8B"/>
    <w:rsid w:val="002D4575"/>
    <w:rsid w:val="002D5C0C"/>
    <w:rsid w:val="002E0058"/>
    <w:rsid w:val="002E03D1"/>
    <w:rsid w:val="002E55CC"/>
    <w:rsid w:val="002E6B74"/>
    <w:rsid w:val="002E6FCA"/>
    <w:rsid w:val="002E7740"/>
    <w:rsid w:val="00302470"/>
    <w:rsid w:val="00305BD3"/>
    <w:rsid w:val="00306D5F"/>
    <w:rsid w:val="0031014A"/>
    <w:rsid w:val="003162AF"/>
    <w:rsid w:val="00316B1A"/>
    <w:rsid w:val="003171BC"/>
    <w:rsid w:val="00321ABF"/>
    <w:rsid w:val="00321F61"/>
    <w:rsid w:val="0032247F"/>
    <w:rsid w:val="00326853"/>
    <w:rsid w:val="0033190A"/>
    <w:rsid w:val="00335B73"/>
    <w:rsid w:val="003374D2"/>
    <w:rsid w:val="003375D9"/>
    <w:rsid w:val="003407C7"/>
    <w:rsid w:val="00343F4C"/>
    <w:rsid w:val="003464B5"/>
    <w:rsid w:val="00346972"/>
    <w:rsid w:val="00354870"/>
    <w:rsid w:val="00356CD0"/>
    <w:rsid w:val="0036022B"/>
    <w:rsid w:val="00361D05"/>
    <w:rsid w:val="00362CD9"/>
    <w:rsid w:val="00363A72"/>
    <w:rsid w:val="00364448"/>
    <w:rsid w:val="00364AD1"/>
    <w:rsid w:val="00364C58"/>
    <w:rsid w:val="0037593E"/>
    <w:rsid w:val="003761CA"/>
    <w:rsid w:val="003769F0"/>
    <w:rsid w:val="00377E0A"/>
    <w:rsid w:val="00380DAF"/>
    <w:rsid w:val="00385BA0"/>
    <w:rsid w:val="00387F84"/>
    <w:rsid w:val="00391468"/>
    <w:rsid w:val="00392E07"/>
    <w:rsid w:val="003939BA"/>
    <w:rsid w:val="00394FCE"/>
    <w:rsid w:val="00395336"/>
    <w:rsid w:val="003972CE"/>
    <w:rsid w:val="003A424C"/>
    <w:rsid w:val="003A431D"/>
    <w:rsid w:val="003A4E95"/>
    <w:rsid w:val="003A7F46"/>
    <w:rsid w:val="003B1F3F"/>
    <w:rsid w:val="003B28F5"/>
    <w:rsid w:val="003B7B7D"/>
    <w:rsid w:val="003C54CB"/>
    <w:rsid w:val="003C7A2A"/>
    <w:rsid w:val="003D2DC1"/>
    <w:rsid w:val="003D407C"/>
    <w:rsid w:val="003D69D0"/>
    <w:rsid w:val="003D7DE3"/>
    <w:rsid w:val="003E5777"/>
    <w:rsid w:val="003E5C6D"/>
    <w:rsid w:val="003E64A1"/>
    <w:rsid w:val="003E6583"/>
    <w:rsid w:val="003F0FC1"/>
    <w:rsid w:val="003F1F6B"/>
    <w:rsid w:val="003F2918"/>
    <w:rsid w:val="003F2AC9"/>
    <w:rsid w:val="003F430E"/>
    <w:rsid w:val="003F4651"/>
    <w:rsid w:val="0040080D"/>
    <w:rsid w:val="00400C64"/>
    <w:rsid w:val="00402582"/>
    <w:rsid w:val="0040324C"/>
    <w:rsid w:val="004035F5"/>
    <w:rsid w:val="0041088C"/>
    <w:rsid w:val="00415232"/>
    <w:rsid w:val="00415586"/>
    <w:rsid w:val="00416192"/>
    <w:rsid w:val="00417AD5"/>
    <w:rsid w:val="00420A38"/>
    <w:rsid w:val="00420EAB"/>
    <w:rsid w:val="0042180D"/>
    <w:rsid w:val="004227C5"/>
    <w:rsid w:val="00422A2C"/>
    <w:rsid w:val="00423C27"/>
    <w:rsid w:val="00431B19"/>
    <w:rsid w:val="00431BD6"/>
    <w:rsid w:val="00434132"/>
    <w:rsid w:val="00435AEC"/>
    <w:rsid w:val="00436618"/>
    <w:rsid w:val="004369B6"/>
    <w:rsid w:val="00436ABC"/>
    <w:rsid w:val="00437516"/>
    <w:rsid w:val="0044054E"/>
    <w:rsid w:val="0044383B"/>
    <w:rsid w:val="004451F0"/>
    <w:rsid w:val="004661AD"/>
    <w:rsid w:val="00472E3D"/>
    <w:rsid w:val="00476A3D"/>
    <w:rsid w:val="00480C49"/>
    <w:rsid w:val="00484701"/>
    <w:rsid w:val="00484DBF"/>
    <w:rsid w:val="00493978"/>
    <w:rsid w:val="00493E43"/>
    <w:rsid w:val="00497607"/>
    <w:rsid w:val="004A0BBE"/>
    <w:rsid w:val="004A1C8C"/>
    <w:rsid w:val="004B27BB"/>
    <w:rsid w:val="004B77EF"/>
    <w:rsid w:val="004C2CAD"/>
    <w:rsid w:val="004C5C90"/>
    <w:rsid w:val="004D087C"/>
    <w:rsid w:val="004D1D85"/>
    <w:rsid w:val="004D3C3A"/>
    <w:rsid w:val="004D6B41"/>
    <w:rsid w:val="004D6E63"/>
    <w:rsid w:val="004E1CD1"/>
    <w:rsid w:val="004E3936"/>
    <w:rsid w:val="004F0A7B"/>
    <w:rsid w:val="004F3C65"/>
    <w:rsid w:val="004F4A3E"/>
    <w:rsid w:val="004F5129"/>
    <w:rsid w:val="004F5E28"/>
    <w:rsid w:val="00501D51"/>
    <w:rsid w:val="00502E73"/>
    <w:rsid w:val="00506D6F"/>
    <w:rsid w:val="005101F4"/>
    <w:rsid w:val="005107EB"/>
    <w:rsid w:val="0051142F"/>
    <w:rsid w:val="00521345"/>
    <w:rsid w:val="00524CB3"/>
    <w:rsid w:val="00526DF0"/>
    <w:rsid w:val="00527458"/>
    <w:rsid w:val="00541FDF"/>
    <w:rsid w:val="00542C3E"/>
    <w:rsid w:val="00545CC4"/>
    <w:rsid w:val="005469C8"/>
    <w:rsid w:val="00547350"/>
    <w:rsid w:val="00547933"/>
    <w:rsid w:val="00547D1F"/>
    <w:rsid w:val="00551FFF"/>
    <w:rsid w:val="005607A2"/>
    <w:rsid w:val="005615C6"/>
    <w:rsid w:val="005617F3"/>
    <w:rsid w:val="00562518"/>
    <w:rsid w:val="00565595"/>
    <w:rsid w:val="005665FE"/>
    <w:rsid w:val="00567D89"/>
    <w:rsid w:val="0057198B"/>
    <w:rsid w:val="00573CFE"/>
    <w:rsid w:val="00577171"/>
    <w:rsid w:val="00580840"/>
    <w:rsid w:val="00585943"/>
    <w:rsid w:val="005877E0"/>
    <w:rsid w:val="00593C51"/>
    <w:rsid w:val="00593F99"/>
    <w:rsid w:val="00594B35"/>
    <w:rsid w:val="0059551E"/>
    <w:rsid w:val="005964A9"/>
    <w:rsid w:val="005969F2"/>
    <w:rsid w:val="00597FAE"/>
    <w:rsid w:val="005A327C"/>
    <w:rsid w:val="005A67BD"/>
    <w:rsid w:val="005A713A"/>
    <w:rsid w:val="005B32A3"/>
    <w:rsid w:val="005B38BE"/>
    <w:rsid w:val="005B421A"/>
    <w:rsid w:val="005C0D44"/>
    <w:rsid w:val="005C566C"/>
    <w:rsid w:val="005C7E69"/>
    <w:rsid w:val="005E262D"/>
    <w:rsid w:val="005E458C"/>
    <w:rsid w:val="005E52C3"/>
    <w:rsid w:val="005F17BE"/>
    <w:rsid w:val="005F1B75"/>
    <w:rsid w:val="005F23D3"/>
    <w:rsid w:val="005F3590"/>
    <w:rsid w:val="005F56CF"/>
    <w:rsid w:val="005F7E20"/>
    <w:rsid w:val="00600589"/>
    <w:rsid w:val="00605E43"/>
    <w:rsid w:val="006113EB"/>
    <w:rsid w:val="006153BB"/>
    <w:rsid w:val="00626B2F"/>
    <w:rsid w:val="00630A2D"/>
    <w:rsid w:val="00636E41"/>
    <w:rsid w:val="00642CAC"/>
    <w:rsid w:val="006507EB"/>
    <w:rsid w:val="00654FE2"/>
    <w:rsid w:val="00661661"/>
    <w:rsid w:val="00664395"/>
    <w:rsid w:val="00664A1A"/>
    <w:rsid w:val="006652C3"/>
    <w:rsid w:val="00676394"/>
    <w:rsid w:val="00677E21"/>
    <w:rsid w:val="00684E62"/>
    <w:rsid w:val="006878BF"/>
    <w:rsid w:val="00691119"/>
    <w:rsid w:val="0069154B"/>
    <w:rsid w:val="00691FD0"/>
    <w:rsid w:val="00692148"/>
    <w:rsid w:val="00694217"/>
    <w:rsid w:val="00695A7B"/>
    <w:rsid w:val="00695B56"/>
    <w:rsid w:val="006A0253"/>
    <w:rsid w:val="006A10AE"/>
    <w:rsid w:val="006A1A1E"/>
    <w:rsid w:val="006A1A3D"/>
    <w:rsid w:val="006A3E0B"/>
    <w:rsid w:val="006A5998"/>
    <w:rsid w:val="006A6428"/>
    <w:rsid w:val="006A65F6"/>
    <w:rsid w:val="006A78D5"/>
    <w:rsid w:val="006B4488"/>
    <w:rsid w:val="006B4820"/>
    <w:rsid w:val="006B5964"/>
    <w:rsid w:val="006B684D"/>
    <w:rsid w:val="006C5948"/>
    <w:rsid w:val="006D2199"/>
    <w:rsid w:val="006D4F2B"/>
    <w:rsid w:val="006E6A87"/>
    <w:rsid w:val="006E6EE3"/>
    <w:rsid w:val="006F2A74"/>
    <w:rsid w:val="006F48F2"/>
    <w:rsid w:val="006F6402"/>
    <w:rsid w:val="006F7552"/>
    <w:rsid w:val="0070063C"/>
    <w:rsid w:val="0070407F"/>
    <w:rsid w:val="007045F8"/>
    <w:rsid w:val="007118F5"/>
    <w:rsid w:val="00712AA4"/>
    <w:rsid w:val="007146C4"/>
    <w:rsid w:val="00717A6A"/>
    <w:rsid w:val="007206BF"/>
    <w:rsid w:val="00721AA1"/>
    <w:rsid w:val="00724B67"/>
    <w:rsid w:val="007305EB"/>
    <w:rsid w:val="00731E71"/>
    <w:rsid w:val="00732FF8"/>
    <w:rsid w:val="0073328B"/>
    <w:rsid w:val="00737724"/>
    <w:rsid w:val="007412E2"/>
    <w:rsid w:val="007547F8"/>
    <w:rsid w:val="00756622"/>
    <w:rsid w:val="00762ADD"/>
    <w:rsid w:val="00765622"/>
    <w:rsid w:val="00770B6C"/>
    <w:rsid w:val="007755F5"/>
    <w:rsid w:val="0077644F"/>
    <w:rsid w:val="00777021"/>
    <w:rsid w:val="007822E0"/>
    <w:rsid w:val="00782B6C"/>
    <w:rsid w:val="00782D7F"/>
    <w:rsid w:val="00783FEA"/>
    <w:rsid w:val="00784923"/>
    <w:rsid w:val="00785540"/>
    <w:rsid w:val="007939FB"/>
    <w:rsid w:val="007A0C29"/>
    <w:rsid w:val="007A395D"/>
    <w:rsid w:val="007A45C4"/>
    <w:rsid w:val="007A5C0B"/>
    <w:rsid w:val="007A723A"/>
    <w:rsid w:val="007B034A"/>
    <w:rsid w:val="007B2193"/>
    <w:rsid w:val="007C2BCC"/>
    <w:rsid w:val="007C346C"/>
    <w:rsid w:val="007C35F4"/>
    <w:rsid w:val="007D18BF"/>
    <w:rsid w:val="007D4B00"/>
    <w:rsid w:val="007D4FD6"/>
    <w:rsid w:val="007E0F08"/>
    <w:rsid w:val="007E1B71"/>
    <w:rsid w:val="007E1F8C"/>
    <w:rsid w:val="007E3F3E"/>
    <w:rsid w:val="007E5C21"/>
    <w:rsid w:val="007E7715"/>
    <w:rsid w:val="007F68B6"/>
    <w:rsid w:val="0080294B"/>
    <w:rsid w:val="0080382A"/>
    <w:rsid w:val="00804D8C"/>
    <w:rsid w:val="00810E96"/>
    <w:rsid w:val="00812779"/>
    <w:rsid w:val="00816F0A"/>
    <w:rsid w:val="00816F0E"/>
    <w:rsid w:val="008179D8"/>
    <w:rsid w:val="00821222"/>
    <w:rsid w:val="008221A2"/>
    <w:rsid w:val="0082480E"/>
    <w:rsid w:val="00831ACF"/>
    <w:rsid w:val="00831CE2"/>
    <w:rsid w:val="00832D87"/>
    <w:rsid w:val="00850293"/>
    <w:rsid w:val="00851373"/>
    <w:rsid w:val="00851BA6"/>
    <w:rsid w:val="00852B82"/>
    <w:rsid w:val="0085654D"/>
    <w:rsid w:val="008565D7"/>
    <w:rsid w:val="00857F73"/>
    <w:rsid w:val="008602BB"/>
    <w:rsid w:val="00861160"/>
    <w:rsid w:val="008614F5"/>
    <w:rsid w:val="008654E4"/>
    <w:rsid w:val="0086654F"/>
    <w:rsid w:val="0086689C"/>
    <w:rsid w:val="00867495"/>
    <w:rsid w:val="00883828"/>
    <w:rsid w:val="0088480D"/>
    <w:rsid w:val="00886421"/>
    <w:rsid w:val="0088701A"/>
    <w:rsid w:val="00890C0A"/>
    <w:rsid w:val="008927DF"/>
    <w:rsid w:val="008933B1"/>
    <w:rsid w:val="00894E97"/>
    <w:rsid w:val="00896F1C"/>
    <w:rsid w:val="008A356F"/>
    <w:rsid w:val="008A3F01"/>
    <w:rsid w:val="008A4653"/>
    <w:rsid w:val="008A4717"/>
    <w:rsid w:val="008A4E02"/>
    <w:rsid w:val="008A50CC"/>
    <w:rsid w:val="008B04BD"/>
    <w:rsid w:val="008B3D60"/>
    <w:rsid w:val="008B4798"/>
    <w:rsid w:val="008B71A4"/>
    <w:rsid w:val="008C0BA7"/>
    <w:rsid w:val="008D1694"/>
    <w:rsid w:val="008D1D16"/>
    <w:rsid w:val="008D5721"/>
    <w:rsid w:val="008D6735"/>
    <w:rsid w:val="008D79CB"/>
    <w:rsid w:val="008E06B8"/>
    <w:rsid w:val="008E204C"/>
    <w:rsid w:val="008E5A9C"/>
    <w:rsid w:val="008F03B1"/>
    <w:rsid w:val="008F07BC"/>
    <w:rsid w:val="008F0AD4"/>
    <w:rsid w:val="008F6733"/>
    <w:rsid w:val="008F765A"/>
    <w:rsid w:val="00900B11"/>
    <w:rsid w:val="0090403E"/>
    <w:rsid w:val="00912A6B"/>
    <w:rsid w:val="00912CC6"/>
    <w:rsid w:val="00917A6F"/>
    <w:rsid w:val="00921526"/>
    <w:rsid w:val="00921FED"/>
    <w:rsid w:val="0092692B"/>
    <w:rsid w:val="00927B22"/>
    <w:rsid w:val="00930F90"/>
    <w:rsid w:val="009373DF"/>
    <w:rsid w:val="00937A17"/>
    <w:rsid w:val="00943E9C"/>
    <w:rsid w:val="009451E6"/>
    <w:rsid w:val="00947074"/>
    <w:rsid w:val="009470D5"/>
    <w:rsid w:val="00947773"/>
    <w:rsid w:val="00951923"/>
    <w:rsid w:val="00951BB9"/>
    <w:rsid w:val="00953F4D"/>
    <w:rsid w:val="00954682"/>
    <w:rsid w:val="00955310"/>
    <w:rsid w:val="00955765"/>
    <w:rsid w:val="009559B8"/>
    <w:rsid w:val="00960B53"/>
    <w:rsid w:val="00960BB8"/>
    <w:rsid w:val="00964F5C"/>
    <w:rsid w:val="0097308E"/>
    <w:rsid w:val="009740D0"/>
    <w:rsid w:val="00974CBF"/>
    <w:rsid w:val="00975DE2"/>
    <w:rsid w:val="00976184"/>
    <w:rsid w:val="00976E19"/>
    <w:rsid w:val="009831C0"/>
    <w:rsid w:val="0099161D"/>
    <w:rsid w:val="00997E53"/>
    <w:rsid w:val="009A3528"/>
    <w:rsid w:val="009A4D5C"/>
    <w:rsid w:val="009A5CC6"/>
    <w:rsid w:val="009B18CB"/>
    <w:rsid w:val="009B51B4"/>
    <w:rsid w:val="009C0784"/>
    <w:rsid w:val="009C0FED"/>
    <w:rsid w:val="009C2C49"/>
    <w:rsid w:val="009C3631"/>
    <w:rsid w:val="009D07C9"/>
    <w:rsid w:val="009D37D6"/>
    <w:rsid w:val="009D7EE7"/>
    <w:rsid w:val="009E0A34"/>
    <w:rsid w:val="009E0E6F"/>
    <w:rsid w:val="009E118A"/>
    <w:rsid w:val="009E7C7C"/>
    <w:rsid w:val="009F01CD"/>
    <w:rsid w:val="009F0731"/>
    <w:rsid w:val="009F1F0E"/>
    <w:rsid w:val="009F3E32"/>
    <w:rsid w:val="00A0389B"/>
    <w:rsid w:val="00A04998"/>
    <w:rsid w:val="00A070E9"/>
    <w:rsid w:val="00A120D8"/>
    <w:rsid w:val="00A212DB"/>
    <w:rsid w:val="00A215AD"/>
    <w:rsid w:val="00A21981"/>
    <w:rsid w:val="00A24526"/>
    <w:rsid w:val="00A26A3D"/>
    <w:rsid w:val="00A2766F"/>
    <w:rsid w:val="00A32467"/>
    <w:rsid w:val="00A32C30"/>
    <w:rsid w:val="00A33AE9"/>
    <w:rsid w:val="00A34B6F"/>
    <w:rsid w:val="00A351FA"/>
    <w:rsid w:val="00A40C9F"/>
    <w:rsid w:val="00A442D4"/>
    <w:rsid w:val="00A446C9"/>
    <w:rsid w:val="00A44941"/>
    <w:rsid w:val="00A44CC4"/>
    <w:rsid w:val="00A44FD3"/>
    <w:rsid w:val="00A5265A"/>
    <w:rsid w:val="00A533F1"/>
    <w:rsid w:val="00A5355B"/>
    <w:rsid w:val="00A54024"/>
    <w:rsid w:val="00A635D6"/>
    <w:rsid w:val="00A63DD0"/>
    <w:rsid w:val="00A72018"/>
    <w:rsid w:val="00A72837"/>
    <w:rsid w:val="00A73A77"/>
    <w:rsid w:val="00A80FAF"/>
    <w:rsid w:val="00A8553A"/>
    <w:rsid w:val="00A91DB3"/>
    <w:rsid w:val="00A938A0"/>
    <w:rsid w:val="00A93AED"/>
    <w:rsid w:val="00A94999"/>
    <w:rsid w:val="00AA1BFE"/>
    <w:rsid w:val="00AA2791"/>
    <w:rsid w:val="00AA5F67"/>
    <w:rsid w:val="00AA7E84"/>
    <w:rsid w:val="00AA7F5C"/>
    <w:rsid w:val="00AB4316"/>
    <w:rsid w:val="00AC1976"/>
    <w:rsid w:val="00AC4979"/>
    <w:rsid w:val="00AD7D46"/>
    <w:rsid w:val="00AE1319"/>
    <w:rsid w:val="00AE34BB"/>
    <w:rsid w:val="00AE4B71"/>
    <w:rsid w:val="00AE5F9C"/>
    <w:rsid w:val="00AE678B"/>
    <w:rsid w:val="00AF67EA"/>
    <w:rsid w:val="00B015E6"/>
    <w:rsid w:val="00B027E0"/>
    <w:rsid w:val="00B02F7C"/>
    <w:rsid w:val="00B04683"/>
    <w:rsid w:val="00B064D5"/>
    <w:rsid w:val="00B10801"/>
    <w:rsid w:val="00B12644"/>
    <w:rsid w:val="00B12940"/>
    <w:rsid w:val="00B14187"/>
    <w:rsid w:val="00B216FF"/>
    <w:rsid w:val="00B21E6D"/>
    <w:rsid w:val="00B226F2"/>
    <w:rsid w:val="00B258ED"/>
    <w:rsid w:val="00B266A0"/>
    <w:rsid w:val="00B274DF"/>
    <w:rsid w:val="00B327FC"/>
    <w:rsid w:val="00B37E69"/>
    <w:rsid w:val="00B41ED5"/>
    <w:rsid w:val="00B53A1B"/>
    <w:rsid w:val="00B55EB0"/>
    <w:rsid w:val="00B56B31"/>
    <w:rsid w:val="00B56BDF"/>
    <w:rsid w:val="00B57079"/>
    <w:rsid w:val="00B5790C"/>
    <w:rsid w:val="00B62AA5"/>
    <w:rsid w:val="00B62E89"/>
    <w:rsid w:val="00B6348F"/>
    <w:rsid w:val="00B65812"/>
    <w:rsid w:val="00B667FA"/>
    <w:rsid w:val="00B67C48"/>
    <w:rsid w:val="00B70CFB"/>
    <w:rsid w:val="00B734BE"/>
    <w:rsid w:val="00B778CF"/>
    <w:rsid w:val="00B8034B"/>
    <w:rsid w:val="00B805FE"/>
    <w:rsid w:val="00B80970"/>
    <w:rsid w:val="00B81874"/>
    <w:rsid w:val="00B85CD6"/>
    <w:rsid w:val="00B873EA"/>
    <w:rsid w:val="00B8776B"/>
    <w:rsid w:val="00B90A27"/>
    <w:rsid w:val="00B90C13"/>
    <w:rsid w:val="00B91685"/>
    <w:rsid w:val="00B9554D"/>
    <w:rsid w:val="00B96497"/>
    <w:rsid w:val="00BA2989"/>
    <w:rsid w:val="00BA5C82"/>
    <w:rsid w:val="00BA7FB2"/>
    <w:rsid w:val="00BB2B9F"/>
    <w:rsid w:val="00BB5F18"/>
    <w:rsid w:val="00BB7D9E"/>
    <w:rsid w:val="00BC2334"/>
    <w:rsid w:val="00BD3321"/>
    <w:rsid w:val="00BD389B"/>
    <w:rsid w:val="00BD3CB8"/>
    <w:rsid w:val="00BD4B0D"/>
    <w:rsid w:val="00BD4E6F"/>
    <w:rsid w:val="00BD50CC"/>
    <w:rsid w:val="00BD6113"/>
    <w:rsid w:val="00BD629A"/>
    <w:rsid w:val="00BD6D0C"/>
    <w:rsid w:val="00BF1103"/>
    <w:rsid w:val="00BF32F0"/>
    <w:rsid w:val="00BF3ADC"/>
    <w:rsid w:val="00BF4011"/>
    <w:rsid w:val="00BF4DCE"/>
    <w:rsid w:val="00BF5894"/>
    <w:rsid w:val="00BF771E"/>
    <w:rsid w:val="00C00BB8"/>
    <w:rsid w:val="00C02D0E"/>
    <w:rsid w:val="00C05CE5"/>
    <w:rsid w:val="00C0600A"/>
    <w:rsid w:val="00C109BC"/>
    <w:rsid w:val="00C20417"/>
    <w:rsid w:val="00C21618"/>
    <w:rsid w:val="00C21722"/>
    <w:rsid w:val="00C279C0"/>
    <w:rsid w:val="00C34C24"/>
    <w:rsid w:val="00C37425"/>
    <w:rsid w:val="00C37EE8"/>
    <w:rsid w:val="00C40C21"/>
    <w:rsid w:val="00C457E4"/>
    <w:rsid w:val="00C461CC"/>
    <w:rsid w:val="00C4688F"/>
    <w:rsid w:val="00C52FAC"/>
    <w:rsid w:val="00C6171E"/>
    <w:rsid w:val="00C6391A"/>
    <w:rsid w:val="00C64133"/>
    <w:rsid w:val="00C65144"/>
    <w:rsid w:val="00C66B5A"/>
    <w:rsid w:val="00C679FC"/>
    <w:rsid w:val="00C7035F"/>
    <w:rsid w:val="00C704FC"/>
    <w:rsid w:val="00C7572C"/>
    <w:rsid w:val="00C811AD"/>
    <w:rsid w:val="00C85246"/>
    <w:rsid w:val="00C85C09"/>
    <w:rsid w:val="00C87649"/>
    <w:rsid w:val="00C94300"/>
    <w:rsid w:val="00C94553"/>
    <w:rsid w:val="00C948FC"/>
    <w:rsid w:val="00CA06CB"/>
    <w:rsid w:val="00CA1CEA"/>
    <w:rsid w:val="00CA6966"/>
    <w:rsid w:val="00CA6F2C"/>
    <w:rsid w:val="00CB6F66"/>
    <w:rsid w:val="00CC0831"/>
    <w:rsid w:val="00CC21CA"/>
    <w:rsid w:val="00CC2333"/>
    <w:rsid w:val="00CC244E"/>
    <w:rsid w:val="00CC67DB"/>
    <w:rsid w:val="00CE073F"/>
    <w:rsid w:val="00CE1C7E"/>
    <w:rsid w:val="00CE4F93"/>
    <w:rsid w:val="00CE63B2"/>
    <w:rsid w:val="00CE6449"/>
    <w:rsid w:val="00CE756C"/>
    <w:rsid w:val="00CF129B"/>
    <w:rsid w:val="00CF1871"/>
    <w:rsid w:val="00CF21C3"/>
    <w:rsid w:val="00CF2856"/>
    <w:rsid w:val="00CF7AA2"/>
    <w:rsid w:val="00D019CE"/>
    <w:rsid w:val="00D02C3F"/>
    <w:rsid w:val="00D065AA"/>
    <w:rsid w:val="00D07ECC"/>
    <w:rsid w:val="00D102D6"/>
    <w:rsid w:val="00D1133E"/>
    <w:rsid w:val="00D136EF"/>
    <w:rsid w:val="00D13A8A"/>
    <w:rsid w:val="00D1664E"/>
    <w:rsid w:val="00D17A34"/>
    <w:rsid w:val="00D2029C"/>
    <w:rsid w:val="00D21495"/>
    <w:rsid w:val="00D22FB2"/>
    <w:rsid w:val="00D240B9"/>
    <w:rsid w:val="00D26628"/>
    <w:rsid w:val="00D332B3"/>
    <w:rsid w:val="00D436DB"/>
    <w:rsid w:val="00D447B4"/>
    <w:rsid w:val="00D55207"/>
    <w:rsid w:val="00D6023F"/>
    <w:rsid w:val="00D62C01"/>
    <w:rsid w:val="00D641E7"/>
    <w:rsid w:val="00D648ED"/>
    <w:rsid w:val="00D65064"/>
    <w:rsid w:val="00D67FEE"/>
    <w:rsid w:val="00D81801"/>
    <w:rsid w:val="00D85C13"/>
    <w:rsid w:val="00D86ED8"/>
    <w:rsid w:val="00D87E12"/>
    <w:rsid w:val="00D900A6"/>
    <w:rsid w:val="00D91744"/>
    <w:rsid w:val="00D91BEA"/>
    <w:rsid w:val="00D92B45"/>
    <w:rsid w:val="00D940D7"/>
    <w:rsid w:val="00D95962"/>
    <w:rsid w:val="00D959D5"/>
    <w:rsid w:val="00D96EA0"/>
    <w:rsid w:val="00DA0E08"/>
    <w:rsid w:val="00DA3F35"/>
    <w:rsid w:val="00DB2DD9"/>
    <w:rsid w:val="00DB7F2B"/>
    <w:rsid w:val="00DC389B"/>
    <w:rsid w:val="00DC46DF"/>
    <w:rsid w:val="00DC70DF"/>
    <w:rsid w:val="00DD34E5"/>
    <w:rsid w:val="00DD4B01"/>
    <w:rsid w:val="00DD6E01"/>
    <w:rsid w:val="00DE0550"/>
    <w:rsid w:val="00DE0572"/>
    <w:rsid w:val="00DE2FEE"/>
    <w:rsid w:val="00DF1C8F"/>
    <w:rsid w:val="00DF1D7F"/>
    <w:rsid w:val="00DF5F78"/>
    <w:rsid w:val="00E00BE9"/>
    <w:rsid w:val="00E0484D"/>
    <w:rsid w:val="00E07AD4"/>
    <w:rsid w:val="00E22A11"/>
    <w:rsid w:val="00E23301"/>
    <w:rsid w:val="00E23926"/>
    <w:rsid w:val="00E23CA6"/>
    <w:rsid w:val="00E31E5C"/>
    <w:rsid w:val="00E355FC"/>
    <w:rsid w:val="00E35738"/>
    <w:rsid w:val="00E43A96"/>
    <w:rsid w:val="00E44DD2"/>
    <w:rsid w:val="00E54080"/>
    <w:rsid w:val="00E558C3"/>
    <w:rsid w:val="00E55927"/>
    <w:rsid w:val="00E55A4E"/>
    <w:rsid w:val="00E57ED4"/>
    <w:rsid w:val="00E60B3D"/>
    <w:rsid w:val="00E61639"/>
    <w:rsid w:val="00E61C26"/>
    <w:rsid w:val="00E6473E"/>
    <w:rsid w:val="00E70D8D"/>
    <w:rsid w:val="00E71837"/>
    <w:rsid w:val="00E750DE"/>
    <w:rsid w:val="00E81131"/>
    <w:rsid w:val="00E90842"/>
    <w:rsid w:val="00E912A6"/>
    <w:rsid w:val="00E923CD"/>
    <w:rsid w:val="00E9478B"/>
    <w:rsid w:val="00E94AA6"/>
    <w:rsid w:val="00EA156B"/>
    <w:rsid w:val="00EA2711"/>
    <w:rsid w:val="00EA4844"/>
    <w:rsid w:val="00EA4D9C"/>
    <w:rsid w:val="00EA5A97"/>
    <w:rsid w:val="00EA5F87"/>
    <w:rsid w:val="00EA7866"/>
    <w:rsid w:val="00EA7989"/>
    <w:rsid w:val="00EB04E6"/>
    <w:rsid w:val="00EB5479"/>
    <w:rsid w:val="00EB5860"/>
    <w:rsid w:val="00EB6E0B"/>
    <w:rsid w:val="00EB6FC3"/>
    <w:rsid w:val="00EB75EE"/>
    <w:rsid w:val="00EC09DC"/>
    <w:rsid w:val="00EC12B9"/>
    <w:rsid w:val="00EC44AE"/>
    <w:rsid w:val="00ED5D91"/>
    <w:rsid w:val="00EE3F37"/>
    <w:rsid w:val="00EE4C1D"/>
    <w:rsid w:val="00EE5F9E"/>
    <w:rsid w:val="00EE64E1"/>
    <w:rsid w:val="00EF22B1"/>
    <w:rsid w:val="00EF3685"/>
    <w:rsid w:val="00EF5910"/>
    <w:rsid w:val="00EF636C"/>
    <w:rsid w:val="00EF76EC"/>
    <w:rsid w:val="00F04350"/>
    <w:rsid w:val="00F04641"/>
    <w:rsid w:val="00F04B3E"/>
    <w:rsid w:val="00F04DA7"/>
    <w:rsid w:val="00F053AB"/>
    <w:rsid w:val="00F06F83"/>
    <w:rsid w:val="00F12EDF"/>
    <w:rsid w:val="00F133DB"/>
    <w:rsid w:val="00F159EB"/>
    <w:rsid w:val="00F16557"/>
    <w:rsid w:val="00F22203"/>
    <w:rsid w:val="00F232DF"/>
    <w:rsid w:val="00F25BF4"/>
    <w:rsid w:val="00F267DB"/>
    <w:rsid w:val="00F33B4B"/>
    <w:rsid w:val="00F43687"/>
    <w:rsid w:val="00F46F6F"/>
    <w:rsid w:val="00F5178E"/>
    <w:rsid w:val="00F60608"/>
    <w:rsid w:val="00F62217"/>
    <w:rsid w:val="00F63625"/>
    <w:rsid w:val="00F65E3C"/>
    <w:rsid w:val="00F707AB"/>
    <w:rsid w:val="00F71FF5"/>
    <w:rsid w:val="00F724DF"/>
    <w:rsid w:val="00F74CF4"/>
    <w:rsid w:val="00F76B0C"/>
    <w:rsid w:val="00F80593"/>
    <w:rsid w:val="00F838F2"/>
    <w:rsid w:val="00F872B1"/>
    <w:rsid w:val="00F8751B"/>
    <w:rsid w:val="00F87B1E"/>
    <w:rsid w:val="00F971F8"/>
    <w:rsid w:val="00FA4468"/>
    <w:rsid w:val="00FA771D"/>
    <w:rsid w:val="00FB17A9"/>
    <w:rsid w:val="00FB2EAF"/>
    <w:rsid w:val="00FB3327"/>
    <w:rsid w:val="00FB4CC0"/>
    <w:rsid w:val="00FB527C"/>
    <w:rsid w:val="00FB558A"/>
    <w:rsid w:val="00FB6F75"/>
    <w:rsid w:val="00FC0EB3"/>
    <w:rsid w:val="00FC1723"/>
    <w:rsid w:val="00FC294F"/>
    <w:rsid w:val="00FD2047"/>
    <w:rsid w:val="00FD675E"/>
    <w:rsid w:val="00FD6CF3"/>
    <w:rsid w:val="00FE0C09"/>
    <w:rsid w:val="00FE113A"/>
    <w:rsid w:val="00FE33B7"/>
    <w:rsid w:val="00FE457C"/>
    <w:rsid w:val="00FE5674"/>
    <w:rsid w:val="00FE5E61"/>
    <w:rsid w:val="00FE7CBB"/>
    <w:rsid w:val="00FF25B1"/>
    <w:rsid w:val="00FF25EE"/>
    <w:rsid w:val="00FF4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F45068CF-2791-45CA-8598-0839A12C2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0C390D"/>
    <w:pPr>
      <w:keepNext/>
      <w:numPr>
        <w:numId w:val="33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14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14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14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14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14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14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14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14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C390D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1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3A4E95"/>
    <w:pPr>
      <w:spacing w:after="120"/>
      <w:jc w:val="both"/>
    </w:pPr>
    <w:rPr>
      <w:rFonts w:asciiTheme="minorHAnsi" w:hAnsiTheme="minorHAnsi"/>
    </w:rPr>
  </w:style>
  <w:style w:type="character" w:customStyle="1" w:styleId="BodyTextChar">
    <w:name w:val="Body Text Char"/>
    <w:link w:val="BodyText"/>
    <w:rsid w:val="003A4E95"/>
    <w:rPr>
      <w:rFonts w:asciiTheme="minorHAnsi" w:hAnsiTheme="minorHAnsi" w:cs="Calibri"/>
      <w:sz w:val="22"/>
      <w:szCs w:val="22"/>
    </w:rPr>
  </w:style>
  <w:style w:type="paragraph" w:customStyle="1" w:styleId="Bullet1">
    <w:name w:val="Bullet 1"/>
    <w:basedOn w:val="Normal"/>
    <w:qFormat/>
    <w:rsid w:val="001C44A3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8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15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uiPriority w:val="99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uiPriority w:val="99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1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1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0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13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16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customStyle="1" w:styleId="Agenda1">
    <w:name w:val="Agenda 1"/>
    <w:basedOn w:val="Normal"/>
    <w:qFormat/>
    <w:rsid w:val="00484701"/>
    <w:pPr>
      <w:tabs>
        <w:tab w:val="num" w:pos="567"/>
      </w:tabs>
      <w:spacing w:before="120" w:after="120"/>
      <w:ind w:left="567" w:hanging="567"/>
      <w:jc w:val="both"/>
    </w:pPr>
    <w:rPr>
      <w:rFonts w:eastAsia="Times New Roman" w:cs="Times New Roman"/>
      <w:szCs w:val="20"/>
      <w:lang w:eastAsia="en-US"/>
    </w:rPr>
  </w:style>
  <w:style w:type="paragraph" w:customStyle="1" w:styleId="Agenda2">
    <w:name w:val="Agenda 2"/>
    <w:basedOn w:val="Normal"/>
    <w:qFormat/>
    <w:rsid w:val="00484701"/>
    <w:pPr>
      <w:tabs>
        <w:tab w:val="num" w:pos="5388"/>
      </w:tabs>
      <w:spacing w:after="60"/>
      <w:ind w:left="5388" w:hanging="851"/>
      <w:jc w:val="both"/>
    </w:pPr>
    <w:rPr>
      <w:rFonts w:eastAsia="MS Mincho" w:cs="Times New Roman"/>
      <w:szCs w:val="24"/>
      <w:lang w:eastAsia="ja-JP"/>
    </w:rPr>
  </w:style>
  <w:style w:type="paragraph" w:customStyle="1" w:styleId="Fonctiondusignataire">
    <w:name w:val="Fonction du signataire"/>
    <w:basedOn w:val="Normal"/>
    <w:qFormat/>
    <w:rsid w:val="00664A1A"/>
    <w:pPr>
      <w:spacing w:line="240" w:lineRule="atLeast"/>
    </w:pPr>
    <w:rPr>
      <w:rFonts w:asciiTheme="minorHAnsi" w:eastAsiaTheme="minorHAnsi" w:hAnsiTheme="minorHAnsi" w:cstheme="minorBidi"/>
      <w:color w:val="EEECE1" w:themeColor="background2"/>
      <w:sz w:val="18"/>
      <w:szCs w:val="20"/>
      <w:lang w:eastAsia="en-US"/>
    </w:rPr>
  </w:style>
  <w:style w:type="table" w:customStyle="1" w:styleId="TableauGrille1Clair-Accentuation11">
    <w:name w:val="Tableau Grille 1 Clair - Accentuation 11"/>
    <w:basedOn w:val="TableNormal"/>
    <w:uiPriority w:val="46"/>
    <w:rsid w:val="00664A1A"/>
    <w:rPr>
      <w:rFonts w:ascii="Times New Roman" w:eastAsia="SimSun" w:hAnsi="Times New Roman"/>
      <w:kern w:val="2"/>
      <w:sz w:val="21"/>
      <w:szCs w:val="22"/>
      <w:lang w:val="en-US" w:eastAsia="zh-C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8E204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709A4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F875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B4A605-1CCA-47BC-B20D-9D055BFEE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1B9E64-454D-43FB-9461-48DAE9DF94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46F74A-C3B6-4CB6-9494-83AFF1A9F96F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4.xml><?xml version="1.0" encoding="utf-8"?>
<ds:datastoreItem xmlns:ds="http://schemas.openxmlformats.org/officeDocument/2006/customXml" ds:itemID="{1DE39E39-2BD8-4F67-B270-B325A3E0F4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816</Words>
  <Characters>4335</Characters>
  <Application>Microsoft Office Word</Application>
  <DocSecurity>0</DocSecurity>
  <Lines>88</Lines>
  <Paragraphs>53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Wim</dc:creator>
  <cp:keywords/>
  <cp:lastModifiedBy>Tom Southall</cp:lastModifiedBy>
  <cp:revision>56</cp:revision>
  <cp:lastPrinted>2021-09-02T05:25:00Z</cp:lastPrinted>
  <dcterms:created xsi:type="dcterms:W3CDTF">2025-10-13T10:50:00Z</dcterms:created>
  <dcterms:modified xsi:type="dcterms:W3CDTF">2026-04-19T12:37:00Z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4716000</vt:r8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